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EndPr>
        <w:rPr>
          <w:b w:val="0"/>
          <w:bCs w:val="0"/>
          <w:sz w:val="22"/>
          <w:szCs w:val="22"/>
        </w:rPr>
      </w:sdtEndPr>
      <w:sdtContent>
        <w:p w14:paraId="1D221A14" w14:textId="3ADF80B4" w:rsidR="000A7290" w:rsidRPr="000A7290" w:rsidRDefault="000A7290" w:rsidP="000A7290">
          <w:pPr>
            <w:jc w:val="center"/>
            <w:rPr>
              <w:b/>
              <w:bCs/>
              <w:sz w:val="32"/>
              <w:szCs w:val="32"/>
            </w:rPr>
          </w:pPr>
          <w:r w:rsidRPr="000A7290">
            <w:rPr>
              <w:b/>
              <w:bCs/>
              <w:sz w:val="32"/>
              <w:szCs w:val="32"/>
              <w:rtl/>
            </w:rPr>
            <w:t>المحاضرة الرمضانية الخامسة والعشرون للسيد القائد عبدالملك بدرالدين الحوثي - 26 رمضان 1447هـ | 15 مارس 2026م</w:t>
          </w:r>
        </w:p>
      </w:sdtContent>
    </w:sdt>
    <w:p w14:paraId="404F311B" w14:textId="77777777" w:rsidR="000A7290" w:rsidRDefault="000A7290" w:rsidP="000A7290">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391BA95B" w14:textId="77777777" w:rsidR="000A7290" w:rsidRDefault="000A7290" w:rsidP="000A7290">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753CEC03" w14:textId="77777777" w:rsidR="000A7290" w:rsidRDefault="000A7290" w:rsidP="000A7290">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D3714C5" w14:textId="77777777" w:rsidR="000A7290" w:rsidRDefault="000A7290" w:rsidP="000A7290">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p>
    <w:p w14:paraId="05248FC7" w14:textId="77777777" w:rsidR="000A7290" w:rsidRDefault="000A7290" w:rsidP="000A7290">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66AC8056" w14:textId="77777777" w:rsidR="000A7290" w:rsidRDefault="000A7290" w:rsidP="000A7290">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02C4422E" w14:textId="77777777" w:rsidR="000A7290" w:rsidRDefault="000A7290" w:rsidP="000A7290">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3E2B9782" w14:textId="77777777" w:rsidR="000A7290" w:rsidRDefault="000A7290" w:rsidP="000A7290">
      <w:pPr>
        <w:spacing w:after="0"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استكمالاً للآيات المباركة في قصة نبي الله موسى "عَلَيْهِ السَّلَام"، </w:t>
      </w:r>
      <w:r>
        <w:rPr>
          <w:rFonts w:ascii="Adobe Arabic" w:hAnsi="Adobe Arabic" w:cs="Adobe Arabic"/>
          <w:sz w:val="32"/>
          <w:szCs w:val="32"/>
          <w:rtl/>
        </w:rPr>
        <w:t xml:space="preserve">في رحلة العودة من مدين إلى مصر، وفي المقام العظيم في الوادي الأيمن، حيث أتته البعثة بالرسالة، ونزل عليه الوحي من الله "سُبْحَانَهُ وَتَعَالَى"، وكلَّمه الله تكليماً، كنَّا تحدَّثنا على ضوء الآيات المباركة من (سورة القصص)، ومن (سورة النمل)، ومن (سورة طه)، حول هذا الموضوع، وكنَّا في سياق الآيات المباركة من (سورة طه)، في قوله "سُبْحَانَهُ وَتَعَالَى": </w:t>
      </w:r>
      <w:r>
        <w:rPr>
          <w:rFonts w:ascii="Adobe Arabic" w:hAnsi="Adobe Arabic" w:cs="DecoType Naskh Variants" w:hint="cs"/>
          <w:bCs/>
          <w:color w:val="008000"/>
          <w:sz w:val="32"/>
          <w:szCs w:val="28"/>
          <w:rtl/>
        </w:rPr>
        <w:t>{</w:t>
      </w:r>
      <w:r>
        <w:rPr>
          <w:rStyle w:val="Char"/>
          <w:rFonts w:hint="cs"/>
          <w:rtl/>
        </w:rPr>
        <w:t>وَقَتَلْتَ نَفْسًا فَنَجَّيْنَاكَ مِنَ الْغَمِّ وَفَتَنَّاكَ فُتُونًا فَلَبِثْتَ سِنِينَ فِي أَهْلِ مَدْيَنَ ثُمَّ جِئْتَ عَلَى قَدَرٍ يَا مُوسَى (40) وَاصْطَنَعْتُكَ لِنَفْسِي</w:t>
      </w:r>
      <w:r>
        <w:rPr>
          <w:rFonts w:ascii="Adobe Arabic" w:hAnsi="Adobe Arabic" w:cs="DecoType Naskh Variants" w:hint="cs"/>
          <w:bCs/>
          <w:color w:val="008000"/>
          <w:sz w:val="32"/>
          <w:szCs w:val="28"/>
          <w:rtl/>
        </w:rPr>
        <w:t>}</w:t>
      </w:r>
      <w:r>
        <w:rPr>
          <w:rStyle w:val="Char0"/>
          <w:rFonts w:hint="cs"/>
          <w:rtl/>
        </w:rPr>
        <w:t>[طه:40-41]</w:t>
      </w:r>
      <w:r>
        <w:rPr>
          <w:rFonts w:ascii="Adobe Arabic" w:hAnsi="Adobe Arabic" w:cs="Adobe Arabic"/>
          <w:sz w:val="32"/>
          <w:szCs w:val="32"/>
          <w:rtl/>
        </w:rPr>
        <w:t xml:space="preserve">، فالله بعد أن استجاب لموسى "عَلَيْهِ السَّلَام"، وأعطاه سؤله، وأعطاه ما طلبه، ذكَّره أيضاً بمنته عليه، وأنَّه كان في رعايةٍ من الله "سُبْحَانَهُ وَتَعَالَى" منذ البداية، خلقه الله "سُبْحَانَهُ وَتَعَالَى"، </w:t>
      </w:r>
      <w:r>
        <w:rPr>
          <w:rFonts w:ascii="Adobe Arabic" w:hAnsi="Adobe Arabic" w:cs="Adobe Arabic"/>
          <w:b/>
          <w:bCs/>
          <w:sz w:val="32"/>
          <w:szCs w:val="32"/>
          <w:rtl/>
        </w:rPr>
        <w:t>ومنحه رعايةً عظيمةً</w:t>
      </w:r>
      <w:r>
        <w:rPr>
          <w:rFonts w:ascii="Adobe Arabic" w:hAnsi="Adobe Arabic" w:cs="Adobe Arabic"/>
          <w:sz w:val="32"/>
          <w:szCs w:val="32"/>
          <w:rtl/>
        </w:rPr>
        <w:t xml:space="preserve"> </w:t>
      </w:r>
      <w:r>
        <w:rPr>
          <w:rFonts w:ascii="Adobe Arabic" w:hAnsi="Adobe Arabic" w:cs="Adobe Arabic"/>
          <w:b/>
          <w:bCs/>
          <w:sz w:val="32"/>
          <w:szCs w:val="32"/>
          <w:rtl/>
        </w:rPr>
        <w:t xml:space="preserve">في مختلف مراحل حياته: </w:t>
      </w:r>
    </w:p>
    <w:p w14:paraId="296023EE"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مقدِّمتها:</w:t>
      </w:r>
      <w:r>
        <w:rPr>
          <w:rFonts w:ascii="Adobe Arabic" w:hAnsi="Adobe Arabic" w:cs="Adobe Arabic"/>
          <w:sz w:val="32"/>
          <w:szCs w:val="32"/>
          <w:rtl/>
        </w:rPr>
        <w:t xml:space="preserve"> في طفولته. </w:t>
      </w:r>
    </w:p>
    <w:p w14:paraId="684F39CD"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ثم أيضاً</w:t>
      </w:r>
      <w:r>
        <w:rPr>
          <w:rFonts w:ascii="Adobe Arabic" w:hAnsi="Adobe Arabic" w:cs="Adobe Arabic"/>
          <w:sz w:val="32"/>
          <w:szCs w:val="32"/>
          <w:rtl/>
        </w:rPr>
        <w:t xml:space="preserve">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واجهه من مشاكل فيما بعد من ذلك. </w:t>
      </w:r>
    </w:p>
    <w:p w14:paraId="42694D3B"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من ذلك:</w:t>
      </w:r>
      <w:r>
        <w:rPr>
          <w:rFonts w:ascii="Adobe Arabic" w:hAnsi="Adobe Arabic" w:cs="Adobe Arabic"/>
          <w:sz w:val="32"/>
          <w:szCs w:val="32"/>
          <w:rtl/>
        </w:rPr>
        <w:t xml:space="preserve"> أنَّ الله نجَّاه من غم حادثة القتل، وهيأ له الهجرة بأمانٍ وسلامة، وسلم من التبعات والنتائج المترتبة على تلك الحادثة.</w:t>
      </w:r>
    </w:p>
    <w:p w14:paraId="5CC4AF84"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وكذلك</w:t>
      </w:r>
      <w:r>
        <w:rPr>
          <w:rFonts w:ascii="Adobe Arabic" w:hAnsi="Adobe Arabic" w:cs="Adobe Arabic"/>
          <w:sz w:val="32"/>
          <w:szCs w:val="32"/>
          <w:rtl/>
        </w:rPr>
        <w:t xml:space="preserve"> حظي في إطار ما واجهه من مشاكل ما قبل هجرته وما بعد هجرته، بالإعداد لتحمُّل الرسالة، بالتعوُّد على الشدائد والصعوبات، ومواجهة مشاكل متنوعة، وخوض تجارب متعدِّدة، وكذلك خوض المخاطر والتَّحَدِّيات بما يقوِّي إرادته، ويعوِّده على الشدائد، على التَّحَمُّل للشدائد، حتَّى في حالة الغربة في مدين، حظي هناك بالمزيد من الإعداد والتأهيل في إطار تدبير الله "سُبْحَانَهُ وَتَعَالَى".</w:t>
      </w:r>
    </w:p>
    <w:p w14:paraId="008E480E"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حين ما قال الله "سُبْحَانَهُ وَتَعَالَى" في الآية المباركة:</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ثُمَّ جِئْتَ عَلَى قَدَرٍ يَا مُوسَى</w:t>
      </w:r>
      <w:r>
        <w:rPr>
          <w:rFonts w:ascii="Adobe Arabic" w:hAnsi="Adobe Arabic" w:cs="DecoType Naskh Variants" w:hint="cs"/>
          <w:bCs/>
          <w:color w:val="008000"/>
          <w:sz w:val="32"/>
          <w:szCs w:val="28"/>
          <w:rtl/>
        </w:rPr>
        <w:t>}</w:t>
      </w:r>
      <w:r>
        <w:rPr>
          <w:rStyle w:val="Char0"/>
          <w:rFonts w:hint="cs"/>
          <w:rtl/>
        </w:rPr>
        <w:t>[طه:40]</w:t>
      </w:r>
      <w:r>
        <w:rPr>
          <w:rFonts w:ascii="Adobe Arabic" w:hAnsi="Adobe Arabic" w:cs="Adobe Arabic"/>
          <w:sz w:val="32"/>
          <w:szCs w:val="32"/>
          <w:rtl/>
        </w:rPr>
        <w:t xml:space="preserve">، فهذا يعني أنَّ عودته من مدين إلى مصر لم تكن بالصدفة؛ </w:t>
      </w:r>
      <w:r>
        <w:rPr>
          <w:rFonts w:ascii="Adobe Arabic" w:hAnsi="Adobe Arabic" w:cs="Adobe Arabic"/>
          <w:b/>
          <w:bCs/>
          <w:sz w:val="32"/>
          <w:szCs w:val="32"/>
          <w:rtl/>
        </w:rPr>
        <w:t>وإنما</w:t>
      </w:r>
      <w:r>
        <w:rPr>
          <w:rFonts w:ascii="Adobe Arabic" w:hAnsi="Adobe Arabic" w:cs="Adobe Arabic"/>
          <w:sz w:val="32"/>
          <w:szCs w:val="32"/>
          <w:rtl/>
        </w:rPr>
        <w:t xml:space="preserve"> كانت بتدبيرٍ من الله "سُبْحَانَهُ وَتَعَالَى"، حيث هيَّأ الله الوقت اللازم لبقاء موسى في مدين، بما يفيده في مقام التأهيل والإعداد إلى مستوى معيَّن، وكذلك بما يهيئه الله- كما أشرنا سابقاً- من متغيرات وظروف تناسب لأداء مهمته بأفضل من أي وقتٍ مضى، فلذلك كانت الوقت بنفسه، بتقديرٍ من الله العزيز العليم، وفق حكمته "جَلَّ شَأنُهُ" وتدبيره، وكذلك في الوقت الذي تمَّ فيه إعداد موسى "عَلَيْهِ السَّلَام" تمام الإعداد للمهمة الرسالية العظيمة، </w:t>
      </w:r>
      <w:r>
        <w:rPr>
          <w:rFonts w:ascii="Adobe Arabic" w:hAnsi="Adobe Arabic" w:cs="Adobe Arabic"/>
          <w:b/>
          <w:bCs/>
          <w:sz w:val="32"/>
          <w:szCs w:val="32"/>
          <w:rtl/>
        </w:rPr>
        <w:t>يعني:</w:t>
      </w:r>
      <w:r>
        <w:rPr>
          <w:rFonts w:ascii="Adobe Arabic" w:hAnsi="Adobe Arabic" w:cs="Adobe Arabic"/>
          <w:sz w:val="32"/>
          <w:szCs w:val="32"/>
          <w:rtl/>
        </w:rPr>
        <w:t xml:space="preserve"> وصل في إعداد الله له إلى المستوى المناسب لتنفيذ المهمة، مع أنَّه سيحظى باستمرار بالمزيد من رعاية الله، بالمزيد من الهداية، بالمزيد من الارتقاء؛ </w:t>
      </w:r>
      <w:r>
        <w:rPr>
          <w:rFonts w:ascii="Adobe Arabic" w:hAnsi="Adobe Arabic" w:cs="Adobe Arabic"/>
          <w:b/>
          <w:bCs/>
          <w:sz w:val="32"/>
          <w:szCs w:val="32"/>
          <w:rtl/>
        </w:rPr>
        <w:t>لأن</w:t>
      </w:r>
      <w:r>
        <w:rPr>
          <w:rFonts w:ascii="Adobe Arabic" w:hAnsi="Adobe Arabic" w:cs="Adobe Arabic"/>
          <w:sz w:val="32"/>
          <w:szCs w:val="32"/>
          <w:rtl/>
        </w:rPr>
        <w:t xml:space="preserve"> مسار الرسل والأنبياء في الارتقاء والكمال الإنساني، والإيماني، والأخلاقي، والرسالي، هو مسار تصاعدي، يستمر، يستمر حتَّى لقاء الله "سُبْحَانَهُ وَتَعَالَى"، حتَّى الوفاة؛ </w:t>
      </w:r>
      <w:r>
        <w:rPr>
          <w:rFonts w:ascii="Adobe Arabic" w:hAnsi="Adobe Arabic" w:cs="Adobe Arabic"/>
          <w:b/>
          <w:bCs/>
          <w:sz w:val="32"/>
          <w:szCs w:val="32"/>
          <w:rtl/>
        </w:rPr>
        <w:t>ولهذا</w:t>
      </w:r>
      <w:r>
        <w:rPr>
          <w:rFonts w:ascii="Adobe Arabic" w:hAnsi="Adobe Arabic" w:cs="Adobe Arabic"/>
          <w:sz w:val="32"/>
          <w:szCs w:val="32"/>
          <w:rtl/>
        </w:rPr>
        <w:t xml:space="preserve"> فهو قد أتى في الوقت الذي تتهيَّأ فيه الظروف للمهمة أكثر من أي وقتٍ مضى. </w:t>
      </w:r>
    </w:p>
    <w:p w14:paraId="6D6EE02E"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وَاصْطَنَعْتُكَ لِنَفْسِي</w:t>
      </w:r>
      <w:r>
        <w:rPr>
          <w:rFonts w:ascii="Adobe Arabic" w:hAnsi="Adobe Arabic" w:cs="DecoType Naskh Variants" w:hint="cs"/>
          <w:bCs/>
          <w:color w:val="008000"/>
          <w:sz w:val="32"/>
          <w:szCs w:val="28"/>
          <w:rtl/>
        </w:rPr>
        <w:t>}</w:t>
      </w:r>
      <w:r>
        <w:rPr>
          <w:rStyle w:val="Char0"/>
          <w:rFonts w:hint="cs"/>
          <w:rtl/>
        </w:rPr>
        <w:t>[طه:41]</w:t>
      </w:r>
      <w:r>
        <w:rPr>
          <w:rFonts w:ascii="Adobe Arabic" w:hAnsi="Adobe Arabic" w:cs="Adobe Arabic"/>
          <w:sz w:val="32"/>
          <w:szCs w:val="32"/>
          <w:rtl/>
        </w:rPr>
        <w:t xml:space="preserve">، يخبره الله أنَّه أعدَّه إعداداً خاصاً لمهمة الرسالة، ومقارعة الطغيان، وإنقاذ أُمَّةٍ مستضعفةٍ، مظلومةٍ، مضطهدةٍ، في إطار مهمةٍ من الله "سُبْحَانَهُ وَتَعَالَى"، هي من رحمة الله، وبحكمته، وبقيامه بالقسط في عباده "جَلَّ شَأنُهُ"، وبحكمته وعِزَّته، فالله أكمله، وجعله صالحاً للرسالة، قوياً على مواجهة الشدائد، شجاعاً، يمتلك روحاً معنويةً عالية، حريصاً </w:t>
      </w:r>
      <w:r>
        <w:rPr>
          <w:rFonts w:ascii="Adobe Arabic" w:hAnsi="Adobe Arabic" w:cs="Adobe Arabic"/>
          <w:sz w:val="32"/>
          <w:szCs w:val="32"/>
          <w:rtl/>
        </w:rPr>
        <w:lastRenderedPageBreak/>
        <w:t xml:space="preserve">على هداية عباد الله، صبوراً، واسع الصدر، عنده طاقة وقدرة على التَّحَمُّل، عظيم الرحمة والإحسان، يمتلك الرحمة، ومشاعر الرحمة، وإرادة الخير للآخرين، والروحية التي تحرص على الإحسان إلى عباد الله، وكذلك في قمة الأمانة على تبليغ رسالة الله "سُبْحَانَهُ وَتَعَالَى"، وكريماً في نفسه، وفي فعله، وفي عطائه، كما ذكر الله من صفاته في (سورة الدخان) كذلك، بأنه </w:t>
      </w:r>
      <w:r>
        <w:rPr>
          <w:rFonts w:ascii="Adobe Arabic" w:hAnsi="Adobe Arabic" w:cs="DecoType Naskh Variants" w:hint="cs"/>
          <w:bCs/>
          <w:color w:val="008000"/>
          <w:sz w:val="32"/>
          <w:szCs w:val="28"/>
          <w:rtl/>
        </w:rPr>
        <w:t>{</w:t>
      </w:r>
      <w:r>
        <w:rPr>
          <w:rStyle w:val="Char"/>
          <w:rFonts w:hint="cs"/>
          <w:rtl/>
        </w:rPr>
        <w:t>رَسُولٌ كَرِيمٌ</w:t>
      </w:r>
      <w:r>
        <w:rPr>
          <w:rFonts w:ascii="Adobe Arabic" w:hAnsi="Adobe Arabic" w:cs="DecoType Naskh Variants" w:hint="cs"/>
          <w:bCs/>
          <w:color w:val="008000"/>
          <w:sz w:val="32"/>
          <w:szCs w:val="28"/>
          <w:rtl/>
        </w:rPr>
        <w:t>}</w:t>
      </w:r>
      <w:r>
        <w:rPr>
          <w:rStyle w:val="Char0"/>
          <w:rFonts w:hint="cs"/>
          <w:rtl/>
        </w:rPr>
        <w:t>[الدخان:17]</w:t>
      </w:r>
      <w:r>
        <w:rPr>
          <w:rFonts w:ascii="Adobe Arabic" w:hAnsi="Adobe Arabic" w:cs="Adobe Arabic"/>
          <w:sz w:val="32"/>
          <w:szCs w:val="32"/>
          <w:rtl/>
        </w:rPr>
        <w:t xml:space="preserve">. </w:t>
      </w:r>
    </w:p>
    <w:p w14:paraId="519B2D29" w14:textId="77777777" w:rsidR="000A7290" w:rsidRDefault="000A7290" w:rsidP="000A7290">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الله "سُبْحَانَهُ وَتَعَالَى" ذكَّره بكل هذا:</w:t>
      </w:r>
    </w:p>
    <w:p w14:paraId="49206B37"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أولاً:</w:t>
      </w:r>
      <w:r>
        <w:rPr>
          <w:rFonts w:ascii="Adobe Arabic" w:hAnsi="Adobe Arabic" w:cs="Adobe Arabic"/>
          <w:sz w:val="32"/>
          <w:szCs w:val="32"/>
          <w:rtl/>
        </w:rPr>
        <w:t xml:space="preserve"> تذكيرٌ له بمنَّة الله عليه، وما يترتب على ذلك من المسؤولية في الشكر. </w:t>
      </w:r>
    </w:p>
    <w:p w14:paraId="7BBDF757"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وثانياً:</w:t>
      </w:r>
      <w:r>
        <w:rPr>
          <w:rFonts w:ascii="Adobe Arabic" w:hAnsi="Adobe Arabic" w:cs="Adobe Arabic"/>
          <w:sz w:val="32"/>
          <w:szCs w:val="32"/>
          <w:rtl/>
        </w:rPr>
        <w:t xml:space="preserve"> في إطار رفع معنوياته، وتذكيره بعطاء الله له، وما هيَّأه الله له، أنه سيتحرَّك في مهمة هو جديرٌ بها، قد أكمله الله لها، وأعدَّه لها، هذا أيضاً فيه رفعٌ لمعنوياته. </w:t>
      </w:r>
    </w:p>
    <w:p w14:paraId="41C6C70E" w14:textId="77777777" w:rsidR="000A7290" w:rsidRDefault="000A7290" w:rsidP="000A7290">
      <w:pPr>
        <w:spacing w:line="360" w:lineRule="auto"/>
        <w:jc w:val="both"/>
        <w:rPr>
          <w:rFonts w:ascii="Adobe Arabic" w:hAnsi="Adobe Arabic" w:cs="Adobe Arabic"/>
          <w:sz w:val="32"/>
          <w:szCs w:val="32"/>
        </w:rPr>
      </w:pPr>
      <w:r>
        <w:rPr>
          <w:rFonts w:ascii="Adobe Arabic" w:hAnsi="Adobe Arabic" w:cs="DecoType Naskh Variants" w:hint="cs"/>
          <w:bCs/>
          <w:color w:val="008000"/>
          <w:sz w:val="32"/>
          <w:szCs w:val="28"/>
          <w:rtl/>
        </w:rPr>
        <w:t>{</w:t>
      </w:r>
      <w:r>
        <w:rPr>
          <w:rStyle w:val="Char"/>
          <w:rFonts w:hint="cs"/>
          <w:rtl/>
        </w:rPr>
        <w:t xml:space="preserve">اذْهَبْ أَنْتَ وَأَخُوكَ </w:t>
      </w:r>
      <w:proofErr w:type="gramStart"/>
      <w:r>
        <w:rPr>
          <w:rStyle w:val="Char"/>
          <w:rFonts w:hint="cs"/>
          <w:rtl/>
        </w:rPr>
        <w:t>بِآيَاتِي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طه:42]</w:t>
      </w:r>
      <w:r>
        <w:rPr>
          <w:rFonts w:ascii="Adobe Arabic" w:hAnsi="Adobe Arabic" w:cs="Adobe Arabic"/>
          <w:sz w:val="32"/>
          <w:szCs w:val="32"/>
          <w:rtl/>
        </w:rPr>
        <w:t xml:space="preserve">، الله قد استجاب له في أن يكلِّف معه أخاه هارون كذلك رسولاً، ونبياً، ووزيراً، </w:t>
      </w:r>
      <w:r>
        <w:rPr>
          <w:rFonts w:ascii="Adobe Arabic" w:hAnsi="Adobe Arabic" w:cs="DecoType Naskh Variants" w:hint="cs"/>
          <w:bCs/>
          <w:color w:val="008000"/>
          <w:sz w:val="32"/>
          <w:szCs w:val="28"/>
          <w:rtl/>
        </w:rPr>
        <w:t>{</w:t>
      </w:r>
      <w:r>
        <w:rPr>
          <w:rStyle w:val="Char"/>
          <w:rFonts w:hint="cs"/>
          <w:rtl/>
        </w:rPr>
        <w:t>اذْهَبْ أَنْتَ وَأَخُوكَ بِآيَاتِي وَلَا تَنِيَا فِي ذِكْرِي</w:t>
      </w:r>
      <w:r>
        <w:rPr>
          <w:rFonts w:ascii="Adobe Arabic" w:hAnsi="Adobe Arabic" w:cs="DecoType Naskh Variants" w:hint="cs"/>
          <w:bCs/>
          <w:color w:val="008000"/>
          <w:sz w:val="32"/>
          <w:szCs w:val="28"/>
          <w:rtl/>
        </w:rPr>
        <w:t>}</w:t>
      </w:r>
      <w:r>
        <w:rPr>
          <w:rStyle w:val="Char0"/>
          <w:rFonts w:hint="cs"/>
          <w:rtl/>
        </w:rPr>
        <w:t>[طه:42]</w:t>
      </w:r>
      <w:r>
        <w:rPr>
          <w:rFonts w:ascii="Adobe Arabic" w:hAnsi="Adobe Arabic" w:cs="Adobe Arabic"/>
          <w:sz w:val="32"/>
          <w:szCs w:val="32"/>
          <w:rtl/>
        </w:rPr>
        <w:t>.</w:t>
      </w:r>
    </w:p>
    <w:p w14:paraId="01CF4712"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ثم نجد أنَّ الآيات المباركة في (سورة طه) انتقلت بنا ما بعد ذلك إلى مشهدٍ آخر:</w:t>
      </w:r>
      <w:r>
        <w:rPr>
          <w:rFonts w:ascii="Adobe Arabic" w:hAnsi="Adobe Arabic" w:cs="Adobe Arabic"/>
          <w:sz w:val="32"/>
          <w:szCs w:val="32"/>
          <w:rtl/>
        </w:rPr>
        <w:t xml:space="preserve"> مشهد لموسى وهارون معاً، وهما في طَوْر الاستعداد، وفي حالة التهيئة للذهاب لتنفيذ المهمة، وفي مقام الالتجاء إلى الله ما قبل ذلك، ولكن قبل أن ننتقل هذه النقلة، نعود إلى الآيات المباركة من (سورة القصص)؛ </w:t>
      </w:r>
      <w:r>
        <w:rPr>
          <w:rFonts w:ascii="Adobe Arabic" w:hAnsi="Adobe Arabic" w:cs="Adobe Arabic"/>
          <w:b/>
          <w:bCs/>
          <w:sz w:val="32"/>
          <w:szCs w:val="32"/>
          <w:rtl/>
        </w:rPr>
        <w:t>لأن</w:t>
      </w:r>
      <w:r>
        <w:rPr>
          <w:rFonts w:ascii="Adobe Arabic" w:hAnsi="Adobe Arabic" w:cs="Adobe Arabic"/>
          <w:sz w:val="32"/>
          <w:szCs w:val="32"/>
          <w:rtl/>
        </w:rPr>
        <w:t xml:space="preserve"> فيها أيضاً ما يستكمل لنا بعض الجوانب المهمة من القصة في رحلة العودة، ما قبل وصول نبي الله موسى "عَلَيْهِ السَّلَام" إلى مصر. </w:t>
      </w:r>
    </w:p>
    <w:p w14:paraId="07E62EFF"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بعد الآية الثانية التي أراه الله إيَّاها، وهي آية اليد،</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اسْلُكْ يَدَكَ فِي جَيْبِكَ تَخْرُجْ بَيْضَاءَ مِنْ غَيْرِ سُوءٍ</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يقول له: </w:t>
      </w:r>
      <w:r>
        <w:rPr>
          <w:rFonts w:ascii="Adobe Arabic" w:hAnsi="Adobe Arabic" w:cs="DecoType Naskh Variants" w:hint="cs"/>
          <w:bCs/>
          <w:color w:val="008000"/>
          <w:sz w:val="32"/>
          <w:szCs w:val="28"/>
          <w:rtl/>
        </w:rPr>
        <w:t>{</w:t>
      </w:r>
      <w:r>
        <w:rPr>
          <w:rStyle w:val="Char"/>
          <w:rFonts w:hint="cs"/>
          <w:rtl/>
        </w:rPr>
        <w:t>وَاضْمُمْ إِلَيْكَ جَنَاحَكَ مِنَ الرَّهْبِ</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وهذا مِمَّا ذكره الله "سُبْحَانَهُ وَتَعَالَى" في سياق الآيات المباركة من (سورة القصص): </w:t>
      </w:r>
      <w:r>
        <w:rPr>
          <w:rFonts w:ascii="Adobe Arabic" w:hAnsi="Adobe Arabic" w:cs="DecoType Naskh Variants" w:hint="cs"/>
          <w:bCs/>
          <w:color w:val="008000"/>
          <w:sz w:val="32"/>
          <w:szCs w:val="28"/>
          <w:rtl/>
        </w:rPr>
        <w:t>{</w:t>
      </w:r>
      <w:r>
        <w:rPr>
          <w:rStyle w:val="Char"/>
          <w:rFonts w:hint="cs"/>
          <w:rtl/>
        </w:rPr>
        <w:t>وَاضْمُمْ إِلَيْكَ جَنَاحَكَ مِنَ الرَّهْبِ</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(ضم الجناح) </w:t>
      </w:r>
      <w:r>
        <w:rPr>
          <w:rFonts w:ascii="Adobe Arabic" w:hAnsi="Adobe Arabic" w:cs="Adobe Arabic"/>
          <w:b/>
          <w:bCs/>
          <w:sz w:val="32"/>
          <w:szCs w:val="32"/>
          <w:rtl/>
        </w:rPr>
        <w:t>يعني:</w:t>
      </w:r>
      <w:r>
        <w:rPr>
          <w:rFonts w:ascii="Adobe Arabic" w:hAnsi="Adobe Arabic" w:cs="Adobe Arabic"/>
          <w:sz w:val="32"/>
          <w:szCs w:val="32"/>
          <w:rtl/>
        </w:rPr>
        <w:t xml:space="preserve"> ضم اليد، و(من الرهب) </w:t>
      </w:r>
      <w:r>
        <w:rPr>
          <w:rFonts w:ascii="Adobe Arabic" w:hAnsi="Adobe Arabic" w:cs="Adobe Arabic"/>
          <w:b/>
          <w:bCs/>
          <w:sz w:val="32"/>
          <w:szCs w:val="32"/>
          <w:rtl/>
        </w:rPr>
        <w:t>يعني:</w:t>
      </w:r>
      <w:r>
        <w:rPr>
          <w:rFonts w:ascii="Adobe Arabic" w:hAnsi="Adobe Arabic" w:cs="Adobe Arabic"/>
          <w:sz w:val="32"/>
          <w:szCs w:val="32"/>
          <w:rtl/>
        </w:rPr>
        <w:t xml:space="preserve"> الشعور بالخوف؛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sz w:val="32"/>
          <w:szCs w:val="32"/>
          <w:rtl/>
        </w:rPr>
        <w:lastRenderedPageBreak/>
        <w:t xml:space="preserve">نبي الله موسى "عَلَيْهِ السَّلَام" عندما فوجئ بقصة العصا، عندما جعلها الله "سُبْحَانَهُ وَتَعَالَى" حيَّةً تسعى، فهرب من المفاجأة، وشعر بالخوف، الخوف مشاعر في النفس، لمعالجة هذا الشعور حتَّى يزول، أمره الله "سُبْحَانَهُ وَتَعَالَى" أن يضم إليه جناحه؛ </w:t>
      </w:r>
      <w:r>
        <w:rPr>
          <w:rFonts w:ascii="Adobe Arabic" w:hAnsi="Adobe Arabic" w:cs="Adobe Arabic"/>
          <w:b/>
          <w:bCs/>
          <w:sz w:val="32"/>
          <w:szCs w:val="32"/>
          <w:rtl/>
        </w:rPr>
        <w:t>ليذهب</w:t>
      </w:r>
      <w:r>
        <w:rPr>
          <w:rFonts w:ascii="Adobe Arabic" w:hAnsi="Adobe Arabic" w:cs="Adobe Arabic"/>
          <w:sz w:val="32"/>
          <w:szCs w:val="32"/>
          <w:rtl/>
        </w:rPr>
        <w:t xml:space="preserve"> عنه ما يشعر به من الرهب، وربما استمر ذلك- يعني- في مقابل ما قد يواجهه من ظروف صعبة، وتحدِّيات، ومخاطر، مِمَّا عادةً يشعر الإنسان كشعور نفسي غريزي، يشعر فيها بالخوف؛ </w:t>
      </w:r>
      <w:r>
        <w:rPr>
          <w:rFonts w:ascii="Adobe Arabic" w:hAnsi="Adobe Arabic" w:cs="Adobe Arabic"/>
          <w:b/>
          <w:bCs/>
          <w:sz w:val="32"/>
          <w:szCs w:val="32"/>
          <w:rtl/>
        </w:rPr>
        <w:t>لأن</w:t>
      </w:r>
      <w:r>
        <w:rPr>
          <w:rFonts w:ascii="Adobe Arabic" w:hAnsi="Adobe Arabic" w:cs="Adobe Arabic"/>
          <w:sz w:val="32"/>
          <w:szCs w:val="32"/>
          <w:rtl/>
        </w:rPr>
        <w:t xml:space="preserve"> الخوف هو غريزة من الغرائز التي في الإنسان؛ </w:t>
      </w:r>
      <w:r>
        <w:rPr>
          <w:rFonts w:ascii="Adobe Arabic" w:hAnsi="Adobe Arabic" w:cs="Adobe Arabic"/>
          <w:b/>
          <w:bCs/>
          <w:sz w:val="32"/>
          <w:szCs w:val="32"/>
          <w:rtl/>
        </w:rPr>
        <w:t>وإنما</w:t>
      </w:r>
      <w:r>
        <w:rPr>
          <w:rFonts w:ascii="Adobe Arabic" w:hAnsi="Adobe Arabic" w:cs="Adobe Arabic"/>
          <w:sz w:val="32"/>
          <w:szCs w:val="32"/>
          <w:rtl/>
        </w:rPr>
        <w:t xml:space="preserve"> كيف يواجه الإنسان هذه الحالة في بعض المقامات لِلتَّغَلُّب عليها، أو لتجاوزها، فهنا أعطاه الله "سُبْحَانَهُ وَتَعَالَى" هذه الوسيلة العجيبة، هذه من الآيات، من الآيات لموسى "عَلَيْهِ السَّلَام"، أنَّ الله "سُبْحَانَهُ وَتَعَالَى" جعل له هذه الوسيلة في إطار الدعم المعنوي، في الربط على قلبه، وفي معالجة أي مشاعر من حالة الخوف، الناتجة عمَّا يخيف عادة، فالحالة الغريزية لدى الإنسان عندما تواجه ما يخيف، قد يشعر الإنسان معها- كما ذكرنا- بمشاعر الخوف. </w:t>
      </w:r>
    </w:p>
    <w:p w14:paraId="24A59B9F" w14:textId="77777777" w:rsidR="000A7290" w:rsidRDefault="000A7290" w:rsidP="000A7290">
      <w:pPr>
        <w:spacing w:after="0"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فَذَانِكَ بُرْهَانَانِ مِنْ رَبِّكَ إِلَى فِرْعَوْنَ وَمَلَئِهِ إِنَّهُمْ كَانُوا قَوْمًا </w:t>
      </w:r>
      <w:proofErr w:type="gramStart"/>
      <w:r>
        <w:rPr>
          <w:rStyle w:val="Char"/>
          <w:rFonts w:hint="cs"/>
          <w:rtl/>
        </w:rPr>
        <w:t>فَاسِقِينَ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القصص:32]</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فَذَانِكَ بُرْهَانَانِ</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w:t>
      </w:r>
    </w:p>
    <w:p w14:paraId="004FE8F7"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آية العصا:</w:t>
      </w:r>
      <w:r>
        <w:rPr>
          <w:rFonts w:ascii="Adobe Arabic" w:hAnsi="Adobe Arabic" w:cs="Adobe Arabic"/>
          <w:sz w:val="32"/>
          <w:szCs w:val="32"/>
          <w:rtl/>
        </w:rPr>
        <w:t xml:space="preserve"> حينما يجعلها الله حيةً تسعى، بل في مقام فرعون، وفي مقام السحرة، جعلها الله ثعباناً عظيماً، بشكلٍ مخيف أكثر.</w:t>
      </w:r>
    </w:p>
    <w:p w14:paraId="14A8F787"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وآية اليد:</w:t>
      </w:r>
      <w:r>
        <w:rPr>
          <w:rFonts w:ascii="Adobe Arabic" w:hAnsi="Adobe Arabic" w:cs="Adobe Arabic"/>
          <w:sz w:val="32"/>
          <w:szCs w:val="32"/>
          <w:rtl/>
        </w:rPr>
        <w:t xml:space="preserve"> عندما يدخلها من جيبه، ثم يخرجها وقد جعلها الله منيرةً بالبياض، البياض الناصع، السليم من كل شائبة.</w:t>
      </w:r>
    </w:p>
    <w:p w14:paraId="312CC32F" w14:textId="77777777" w:rsidR="000A7290" w:rsidRDefault="000A7290" w:rsidP="000A7290">
      <w:pPr>
        <w:spacing w:line="360" w:lineRule="auto"/>
        <w:jc w:val="both"/>
        <w:rPr>
          <w:rFonts w:ascii="Adobe Arabic" w:hAnsi="Adobe Arabic" w:cs="Adobe Arabic"/>
          <w:sz w:val="32"/>
          <w:szCs w:val="32"/>
        </w:rPr>
      </w:pPr>
      <w:r>
        <w:rPr>
          <w:rFonts w:ascii="Adobe Arabic" w:hAnsi="Adobe Arabic" w:cs="Adobe Arabic"/>
          <w:b/>
          <w:bCs/>
          <w:sz w:val="32"/>
          <w:szCs w:val="32"/>
          <w:rtl/>
        </w:rPr>
        <w:t>فهذان البرهانان، يعني:</w:t>
      </w:r>
      <w:r>
        <w:rPr>
          <w:rFonts w:ascii="Adobe Arabic" w:hAnsi="Adobe Arabic" w:cs="Adobe Arabic"/>
          <w:sz w:val="32"/>
          <w:szCs w:val="32"/>
          <w:rtl/>
        </w:rPr>
        <w:t xml:space="preserve"> هذه معجزات أيَّد الله بها موسى "عَلَيْهِ السَّلَام"، تبرهن على صدقه حينما بلَّغ الرسالة، وأتى على أساس أنه رسولٌ من الله "سُبْحَانَهُ وَتَعَالَى".</w:t>
      </w:r>
    </w:p>
    <w:p w14:paraId="1D48B710"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المعجـــزات: هي</w:t>
      </w:r>
      <w:r>
        <w:rPr>
          <w:rFonts w:ascii="Adobe Arabic" w:hAnsi="Adobe Arabic" w:cs="Adobe Arabic"/>
          <w:sz w:val="32"/>
          <w:szCs w:val="32"/>
          <w:rtl/>
        </w:rPr>
        <w:t xml:space="preserve"> دلائل يجعلها الله للرسل، يعجز البشر عن الإتيان بمثلها، </w:t>
      </w:r>
      <w:r>
        <w:rPr>
          <w:rFonts w:ascii="Adobe Arabic" w:hAnsi="Adobe Arabic" w:cs="Adobe Arabic"/>
          <w:b/>
          <w:bCs/>
          <w:sz w:val="32"/>
          <w:szCs w:val="32"/>
          <w:rtl/>
        </w:rPr>
        <w:t>يعني:</w:t>
      </w:r>
      <w:r>
        <w:rPr>
          <w:rFonts w:ascii="Adobe Arabic" w:hAnsi="Adobe Arabic" w:cs="Adobe Arabic"/>
          <w:sz w:val="32"/>
          <w:szCs w:val="32"/>
          <w:rtl/>
        </w:rPr>
        <w:t xml:space="preserve"> خارجةٌ عن نطاق القدرة البشرية، ليست مِمَّا يستطيعه الناس أصلاً؛ </w:t>
      </w:r>
      <w:r>
        <w:rPr>
          <w:rFonts w:ascii="Adobe Arabic" w:hAnsi="Adobe Arabic" w:cs="Adobe Arabic"/>
          <w:b/>
          <w:bCs/>
          <w:sz w:val="32"/>
          <w:szCs w:val="32"/>
          <w:rtl/>
        </w:rPr>
        <w:t>وإنما</w:t>
      </w:r>
      <w:r>
        <w:rPr>
          <w:rFonts w:ascii="Adobe Arabic" w:hAnsi="Adobe Arabic" w:cs="Adobe Arabic"/>
          <w:sz w:val="32"/>
          <w:szCs w:val="32"/>
          <w:rtl/>
        </w:rPr>
        <w:t xml:space="preserve"> هي بما يأتي من الله "سُبْحَانَهُ وَتَعَالَى"، يؤيِّدهم الله بها؛ </w:t>
      </w:r>
      <w:r>
        <w:rPr>
          <w:rFonts w:ascii="Adobe Arabic" w:hAnsi="Adobe Arabic" w:cs="Adobe Arabic"/>
          <w:b/>
          <w:bCs/>
          <w:sz w:val="32"/>
          <w:szCs w:val="32"/>
          <w:rtl/>
        </w:rPr>
        <w:t>لتبرهن</w:t>
      </w:r>
      <w:r>
        <w:rPr>
          <w:rFonts w:ascii="Adobe Arabic" w:hAnsi="Adobe Arabic" w:cs="Adobe Arabic"/>
          <w:sz w:val="32"/>
          <w:szCs w:val="32"/>
          <w:rtl/>
        </w:rPr>
        <w:t xml:space="preserve"> على صدقهم، وليتميَّز من هو الكاذب ومن هو الصادق في ادِّعاء النبوَّة والرسالة.</w:t>
      </w:r>
    </w:p>
    <w:p w14:paraId="09A3B20A" w14:textId="77777777" w:rsidR="000A7290" w:rsidRDefault="000A7290" w:rsidP="000A7290">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ولذلك مع نفس المضمون، يعني: يجتمع في مسألة الرسل والأنبياء:</w:t>
      </w:r>
    </w:p>
    <w:p w14:paraId="67F1D936"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يجتمع صِحَّة ما يقدِّمونه،</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ما يقدِّمونه  هو حقٌ واضحٌ، يمتلك البرهان في نفسه، بما له من دلائل، فيما يقدمونه سواءً فيما يتعلَّق بوحدانية الله "سُبْحَانَهُ وَتَعَالَى"، أو عن المعاد وغير ذلك، دلائل وحجج واضحة، وحق واضح، حق قوي، له دلائل من واقع الحياة، مِمَّا خلقه الله "سُبْحَانَهُ وَتَعَالَى"، دلائل تكوينية في خلق الله، ودلائل ترتبط أيضاً بالاستدلال بعِزَّة الله، بحكمته... ودلائل متنوعة، فعادةً يكون ما يأتون به في دعوتهم، في رسالتهم، هو حقٌ، واضحٌ، قويٌ، منيرٌ، ليس شيئاً أطروحات- مثلاً- سخيفة، أو خرافات باطلة، أو كلام بعيد، لا تستسيغه الفطرة، بل ينسجم كلَّ الانسجام مع الفطرة التي فطر الله الناس عليها.</w:t>
      </w:r>
    </w:p>
    <w:p w14:paraId="4426D392"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ثم في نفس الوقت، الرسل والأنبياء "صَلَوَاتُ اللهِ عَلَيْهِم"،</w:t>
      </w:r>
      <w:r>
        <w:rPr>
          <w:rFonts w:ascii="Adobe Arabic" w:hAnsi="Adobe Arabic" w:cs="Adobe Arabic"/>
          <w:sz w:val="32"/>
          <w:szCs w:val="32"/>
          <w:rtl/>
        </w:rPr>
        <w:t xml:space="preserve"> بما هم عليه من كمالٍ عظيم، يُعْرَفون به في مجتمعاتهم وقومهم، في رشدهم، وفي حكمتهم، وفي زكاء أنفسهم، وفي مكارم أخلاقهم، في كمالهم الإنساني، هذا أيضاً يضاف إلى ذلك.</w:t>
      </w:r>
    </w:p>
    <w:p w14:paraId="208F518C" w14:textId="77777777" w:rsidR="000A7290" w:rsidRDefault="000A7290" w:rsidP="000A7290">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ومع ذلك يعطيهم الله من المعجزات، يعني:</w:t>
      </w:r>
      <w:r>
        <w:rPr>
          <w:rFonts w:ascii="Adobe Arabic" w:hAnsi="Adobe Arabic" w:cs="Adobe Arabic"/>
          <w:sz w:val="32"/>
          <w:szCs w:val="32"/>
          <w:rtl/>
        </w:rPr>
        <w:t xml:space="preserve"> الدلائل التي يعجز البشر عن الإتيان بمثلها، مِمَّا يعرف الناس أنَّه ليس شيئاً منهم، ليس شيء ليس شيئاً في مستوى قدراتهم، خارج عن قدرة البشر؛ </w:t>
      </w:r>
      <w:r>
        <w:rPr>
          <w:rFonts w:ascii="Adobe Arabic" w:hAnsi="Adobe Arabic" w:cs="Adobe Arabic"/>
          <w:b/>
          <w:bCs/>
          <w:sz w:val="32"/>
          <w:szCs w:val="32"/>
          <w:rtl/>
        </w:rPr>
        <w:t>وإنما</w:t>
      </w:r>
      <w:r>
        <w:rPr>
          <w:rFonts w:ascii="Adobe Arabic" w:hAnsi="Adobe Arabic" w:cs="Adobe Arabic"/>
          <w:sz w:val="32"/>
          <w:szCs w:val="32"/>
          <w:rtl/>
        </w:rPr>
        <w:t xml:space="preserve"> هو من الله "سُبْحَانَهُ وَتَعَالَى". </w:t>
      </w:r>
    </w:p>
    <w:p w14:paraId="3538229B"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فَذَانِكَ بُرْهَانَانِ مِنْ رَبِّكَ إِلَى فِرْعَوْنَ وَمَلَئِهِ إِنَّهُمْ كَانُوا قَوْمًا فَاسِقِينَ</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إِلَى فِرْعَوْنَ وَمَلَئِهِ</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(الملأ):</w:t>
      </w:r>
      <w:r>
        <w:rPr>
          <w:rFonts w:ascii="Adobe Arabic" w:hAnsi="Adobe Arabic" w:cs="Adobe Arabic"/>
          <w:sz w:val="32"/>
          <w:szCs w:val="32"/>
          <w:rtl/>
        </w:rPr>
        <w:t xml:space="preserve"> كبار القوم، كبار دولته، الذين يغاضدونه في طغيانه، وباطله، وإجرامه؛ </w:t>
      </w:r>
      <w:r>
        <w:rPr>
          <w:rFonts w:ascii="Adobe Arabic" w:hAnsi="Adobe Arabic" w:cs="Adobe Arabic"/>
          <w:b/>
          <w:bCs/>
          <w:sz w:val="32"/>
          <w:szCs w:val="32"/>
          <w:rtl/>
        </w:rPr>
        <w:t>لأن</w:t>
      </w:r>
      <w:r>
        <w:rPr>
          <w:rFonts w:ascii="Adobe Arabic" w:hAnsi="Adobe Arabic" w:cs="Adobe Arabic"/>
          <w:sz w:val="32"/>
          <w:szCs w:val="32"/>
          <w:rtl/>
        </w:rPr>
        <w:t xml:space="preserve"> الطغاة عادةً ما يكون في محيطهم من يعينهم في طغيانهم من الفاسقين، من المجرمين، من السيئين، عنوان الفسق هو من العناوين السيئة، </w:t>
      </w:r>
      <w:r>
        <w:rPr>
          <w:rFonts w:ascii="Adobe Arabic" w:hAnsi="Adobe Arabic" w:cs="Adobe Arabic"/>
          <w:b/>
          <w:bCs/>
          <w:sz w:val="32"/>
          <w:szCs w:val="32"/>
          <w:rtl/>
        </w:rPr>
        <w:t>التي تعني:</w:t>
      </w:r>
      <w:r>
        <w:rPr>
          <w:rFonts w:ascii="Adobe Arabic" w:hAnsi="Adobe Arabic" w:cs="Adobe Arabic"/>
          <w:sz w:val="32"/>
          <w:szCs w:val="32"/>
          <w:rtl/>
        </w:rPr>
        <w:t xml:space="preserve"> الخارجين عن طريق الحق، والفطرة، والإنصاف، والعدل، ومكارم الأخلاق، العادلين عن ذلك، والخارجين عنه باتِّجاه الإجرام، والفساد، وارتكاب المعاصي، والذنوب. </w:t>
      </w:r>
    </w:p>
    <w:p w14:paraId="4594575F"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فالله "سُبْحَانَهُ وَتَعَالَى" جعل الحق- </w:t>
      </w:r>
      <w:r>
        <w:rPr>
          <w:rFonts w:ascii="Adobe Arabic" w:hAnsi="Adobe Arabic" w:cs="Adobe Arabic"/>
          <w:sz w:val="32"/>
          <w:szCs w:val="32"/>
          <w:rtl/>
        </w:rPr>
        <w:t>وهو مصدر الحق، الحق من الله "سُبْحَانَهُ وَتَعَالَى"، ويأتي من الله</w:t>
      </w:r>
      <w:r>
        <w:rPr>
          <w:rFonts w:ascii="Adobe Arabic" w:hAnsi="Adobe Arabic" w:cs="Adobe Arabic"/>
          <w:b/>
          <w:bCs/>
          <w:sz w:val="32"/>
          <w:szCs w:val="32"/>
          <w:rtl/>
        </w:rPr>
        <w:t>- جعله قوياً،</w:t>
      </w:r>
      <w:r>
        <w:rPr>
          <w:rFonts w:ascii="Adobe Arabic" w:hAnsi="Adobe Arabic" w:cs="Adobe Arabic"/>
          <w:sz w:val="32"/>
          <w:szCs w:val="32"/>
          <w:rtl/>
        </w:rPr>
        <w:t xml:space="preserve"> منسجماً مع الفطرة، تشهد له الفطرة البشرية التي فطر الله الناس عليها، وحقّاً واضحاً، </w:t>
      </w:r>
      <w:r>
        <w:rPr>
          <w:rFonts w:ascii="Adobe Arabic" w:hAnsi="Adobe Arabic" w:cs="Adobe Arabic"/>
          <w:b/>
          <w:bCs/>
          <w:sz w:val="32"/>
          <w:szCs w:val="32"/>
          <w:rtl/>
        </w:rPr>
        <w:t>يعني:</w:t>
      </w:r>
      <w:r>
        <w:rPr>
          <w:rFonts w:ascii="Adobe Arabic" w:hAnsi="Adobe Arabic" w:cs="Adobe Arabic"/>
          <w:sz w:val="32"/>
          <w:szCs w:val="32"/>
          <w:rtl/>
        </w:rPr>
        <w:t xml:space="preserve"> الوضوح في أنَّه حق مِمَّا يلازمه، ثم جعل له البراهين، والدلائل، </w:t>
      </w:r>
      <w:r>
        <w:rPr>
          <w:rFonts w:ascii="Adobe Arabic" w:hAnsi="Adobe Arabic" w:cs="Adobe Arabic"/>
          <w:sz w:val="32"/>
          <w:szCs w:val="32"/>
          <w:rtl/>
        </w:rPr>
        <w:lastRenderedPageBreak/>
        <w:t>والحجج، من أشياء كثيرة في تكوين الله، في الخلق والتدبير، وفي الواقع، ثم مع ذلك أيَّد الأنبياء "صَلَوَاتُ اللهِ عَلَيْهِم"، والرسل "صَلَوَاتُ اللهِ عَلَيْهِم"، بالمعجزات الدالة على صدق نبوءتهم ورسالتهم.</w:t>
      </w:r>
    </w:p>
    <w:p w14:paraId="66E8A0CA"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فهكذا هو الحق من الله "سُبْحَانَهُ وَتَعَالَى"، </w:t>
      </w:r>
      <w:r>
        <w:rPr>
          <w:rFonts w:ascii="Adobe Arabic" w:hAnsi="Adobe Arabic" w:cs="Adobe Arabic"/>
          <w:sz w:val="32"/>
          <w:szCs w:val="32"/>
          <w:rtl/>
        </w:rPr>
        <w:t xml:space="preserve">أتانا بالبراهين، بالحجج، بالدلائل الواضحة القوية؛ </w:t>
      </w:r>
      <w:r>
        <w:rPr>
          <w:rFonts w:ascii="Adobe Arabic" w:hAnsi="Adobe Arabic" w:cs="Adobe Arabic"/>
          <w:b/>
          <w:bCs/>
          <w:sz w:val="32"/>
          <w:szCs w:val="32"/>
          <w:rtl/>
        </w:rPr>
        <w:t>ولهذا</w:t>
      </w:r>
      <w:r>
        <w:rPr>
          <w:rFonts w:ascii="Adobe Arabic" w:hAnsi="Adobe Arabic" w:cs="Adobe Arabic"/>
          <w:sz w:val="32"/>
          <w:szCs w:val="32"/>
          <w:rtl/>
        </w:rPr>
        <w:t xml:space="preserve"> حينما يواجه هذا الحق الذي أتانا من الله بالجحود، أو بالكفر... بأي شكلٍ من أشكال الكفر، بالرفض له، والتعنُّت، وعدم التَّقَبُّل له؛ </w:t>
      </w:r>
      <w:r>
        <w:rPr>
          <w:rFonts w:ascii="Adobe Arabic" w:hAnsi="Adobe Arabic" w:cs="Adobe Arabic"/>
          <w:b/>
          <w:bCs/>
          <w:sz w:val="32"/>
          <w:szCs w:val="32"/>
          <w:rtl/>
        </w:rPr>
        <w:t>يعتبر</w:t>
      </w:r>
      <w:r>
        <w:rPr>
          <w:rFonts w:ascii="Adobe Arabic" w:hAnsi="Adobe Arabic" w:cs="Adobe Arabic"/>
          <w:sz w:val="32"/>
          <w:szCs w:val="32"/>
          <w:rtl/>
        </w:rPr>
        <w:t xml:space="preserve"> هذا إساءةً إلى الله "سُبْحَانَهُ وَتَعَالَى"، إساءةً- في نفس الوقت- إلى مبادئ العدل والخير، ولذلك تأثيرات سيئة في حياة الناس؛ </w:t>
      </w:r>
      <w:r>
        <w:rPr>
          <w:rFonts w:ascii="Adobe Arabic" w:hAnsi="Adobe Arabic" w:cs="Adobe Arabic"/>
          <w:b/>
          <w:bCs/>
          <w:sz w:val="32"/>
          <w:szCs w:val="32"/>
          <w:rtl/>
        </w:rPr>
        <w:t>لأن</w:t>
      </w:r>
      <w:r>
        <w:rPr>
          <w:rFonts w:ascii="Adobe Arabic" w:hAnsi="Adobe Arabic" w:cs="Adobe Arabic"/>
          <w:sz w:val="32"/>
          <w:szCs w:val="32"/>
          <w:rtl/>
        </w:rPr>
        <w:t xml:space="preserve"> </w:t>
      </w:r>
      <w:r>
        <w:rPr>
          <w:rFonts w:ascii="Adobe Arabic" w:hAnsi="Adobe Arabic" w:cs="Adobe Arabic"/>
          <w:b/>
          <w:bCs/>
          <w:sz w:val="32"/>
          <w:szCs w:val="32"/>
          <w:rtl/>
        </w:rPr>
        <w:t>البديل</w:t>
      </w:r>
      <w:r>
        <w:rPr>
          <w:rFonts w:ascii="Adobe Arabic" w:hAnsi="Adobe Arabic" w:cs="Adobe Arabic"/>
          <w:sz w:val="32"/>
          <w:szCs w:val="32"/>
          <w:rtl/>
        </w:rPr>
        <w:t xml:space="preserve"> عن الحق هو الباطل، هو الضلال؛ </w:t>
      </w:r>
      <w:r>
        <w:rPr>
          <w:rFonts w:ascii="Adobe Arabic" w:hAnsi="Adobe Arabic" w:cs="Adobe Arabic"/>
          <w:b/>
          <w:bCs/>
          <w:sz w:val="32"/>
          <w:szCs w:val="32"/>
          <w:rtl/>
        </w:rPr>
        <w:t>البديل</w:t>
      </w:r>
      <w:r>
        <w:rPr>
          <w:rFonts w:ascii="Adobe Arabic" w:hAnsi="Adobe Arabic" w:cs="Adobe Arabic"/>
          <w:sz w:val="32"/>
          <w:szCs w:val="32"/>
          <w:rtl/>
        </w:rPr>
        <w:t xml:space="preserve"> عن الخير هو الشر والسوء؛ </w:t>
      </w:r>
      <w:r>
        <w:rPr>
          <w:rFonts w:ascii="Adobe Arabic" w:hAnsi="Adobe Arabic" w:cs="Adobe Arabic"/>
          <w:b/>
          <w:bCs/>
          <w:sz w:val="32"/>
          <w:szCs w:val="32"/>
          <w:rtl/>
        </w:rPr>
        <w:t>البديل</w:t>
      </w:r>
      <w:r>
        <w:rPr>
          <w:rFonts w:ascii="Adobe Arabic" w:hAnsi="Adobe Arabic" w:cs="Adobe Arabic"/>
          <w:sz w:val="32"/>
          <w:szCs w:val="32"/>
          <w:rtl/>
        </w:rPr>
        <w:t xml:space="preserve"> عن العدل هو الظلم والطغيان؛ </w:t>
      </w:r>
      <w:r>
        <w:rPr>
          <w:rFonts w:ascii="Adobe Arabic" w:hAnsi="Adobe Arabic" w:cs="Adobe Arabic"/>
          <w:b/>
          <w:bCs/>
          <w:sz w:val="32"/>
          <w:szCs w:val="32"/>
          <w:rtl/>
        </w:rPr>
        <w:t>البديل</w:t>
      </w:r>
      <w:r>
        <w:rPr>
          <w:rFonts w:ascii="Adobe Arabic" w:hAnsi="Adobe Arabic" w:cs="Adobe Arabic"/>
          <w:sz w:val="32"/>
          <w:szCs w:val="32"/>
          <w:rtl/>
        </w:rPr>
        <w:t xml:space="preserve"> عن الاستقامة هو الإجرام والمفاسد... وغير ذلك. </w:t>
      </w:r>
    </w:p>
    <w:p w14:paraId="056D57F4"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فنجد أنَّ الله "سُبْحَانَهُ وَتَعَالَى"،</w:t>
      </w:r>
      <w:r>
        <w:rPr>
          <w:rFonts w:ascii="Adobe Arabic" w:hAnsi="Adobe Arabic" w:cs="Adobe Arabic"/>
          <w:sz w:val="32"/>
          <w:szCs w:val="32"/>
          <w:rtl/>
        </w:rPr>
        <w:t xml:space="preserve"> في مقابل ما كان عليه فرعون، ومن معه من ملئه وأعوانه، من طغيان، يأتي بالحق؛ </w:t>
      </w:r>
      <w:r>
        <w:rPr>
          <w:rFonts w:ascii="Adobe Arabic" w:hAnsi="Adobe Arabic" w:cs="Adobe Arabic"/>
          <w:b/>
          <w:bCs/>
          <w:sz w:val="32"/>
          <w:szCs w:val="32"/>
          <w:rtl/>
        </w:rPr>
        <w:t>لمواجهة</w:t>
      </w:r>
      <w:r>
        <w:rPr>
          <w:rFonts w:ascii="Adobe Arabic" w:hAnsi="Adobe Arabic" w:cs="Adobe Arabic"/>
          <w:sz w:val="32"/>
          <w:szCs w:val="32"/>
          <w:rtl/>
        </w:rPr>
        <w:t xml:space="preserve"> ذلك الطغيان، ليكون هو الذي يُدعى البشر بالعودة إليه؛ </w:t>
      </w:r>
      <w:r>
        <w:rPr>
          <w:rFonts w:ascii="Adobe Arabic" w:hAnsi="Adobe Arabic" w:cs="Adobe Arabic"/>
          <w:b/>
          <w:bCs/>
          <w:sz w:val="32"/>
          <w:szCs w:val="32"/>
          <w:rtl/>
        </w:rPr>
        <w:t>لأنه</w:t>
      </w:r>
      <w:r>
        <w:rPr>
          <w:rFonts w:ascii="Adobe Arabic" w:hAnsi="Adobe Arabic" w:cs="Adobe Arabic"/>
          <w:sz w:val="32"/>
          <w:szCs w:val="32"/>
          <w:rtl/>
        </w:rPr>
        <w:t xml:space="preserve"> الأصل، الذي ينبغي أن تقوم عليه الحياة، وبه تستقيم الحياة. </w:t>
      </w:r>
    </w:p>
    <w:p w14:paraId="4ED3D4B3"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فَذَانِكَ بُرْهَانَانِ مِنْ رَبِّكَ</w:t>
      </w:r>
      <w:r>
        <w:rPr>
          <w:rFonts w:ascii="Adobe Arabic" w:hAnsi="Adobe Arabic" w:cs="DecoType Naskh Variants" w:hint="cs"/>
          <w:bCs/>
          <w:color w:val="008000"/>
          <w:sz w:val="32"/>
          <w:szCs w:val="28"/>
          <w:rtl/>
        </w:rPr>
        <w:t>}</w:t>
      </w:r>
      <w:r>
        <w:rPr>
          <w:rStyle w:val="Char0"/>
          <w:rFonts w:hint="cs"/>
          <w:rtl/>
        </w:rPr>
        <w:t>[القصص:32]</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موسى "عَلَيْهِ السَّلَام" تحرَّك في إطار مهمة الرسالة الإلهية؛ </w:t>
      </w:r>
      <w:r>
        <w:rPr>
          <w:rFonts w:ascii="Adobe Arabic" w:hAnsi="Adobe Arabic" w:cs="Adobe Arabic"/>
          <w:b/>
          <w:bCs/>
          <w:sz w:val="32"/>
          <w:szCs w:val="32"/>
          <w:rtl/>
        </w:rPr>
        <w:t>باعتباره</w:t>
      </w:r>
      <w:r>
        <w:rPr>
          <w:rFonts w:ascii="Adobe Arabic" w:hAnsi="Adobe Arabic" w:cs="Adobe Arabic"/>
          <w:sz w:val="32"/>
          <w:szCs w:val="32"/>
          <w:rtl/>
        </w:rPr>
        <w:t xml:space="preserve"> عبد لله "سُبْحَانَهُ وَتَعَالَى"، </w:t>
      </w:r>
      <w:r>
        <w:rPr>
          <w:rFonts w:ascii="Adobe Arabic" w:hAnsi="Adobe Arabic" w:cs="Adobe Arabic"/>
          <w:b/>
          <w:bCs/>
          <w:sz w:val="32"/>
          <w:szCs w:val="32"/>
          <w:rtl/>
        </w:rPr>
        <w:t>وباعتبار</w:t>
      </w:r>
      <w:r>
        <w:rPr>
          <w:rFonts w:ascii="Adobe Arabic" w:hAnsi="Adobe Arabic" w:cs="Adobe Arabic"/>
          <w:sz w:val="32"/>
          <w:szCs w:val="32"/>
          <w:rtl/>
        </w:rPr>
        <w:t xml:space="preserve"> هذه المهمة الرسالية تعود إلى ربوبية الله لعباده؛ </w:t>
      </w:r>
      <w:r>
        <w:rPr>
          <w:rFonts w:ascii="Adobe Arabic" w:hAnsi="Adobe Arabic" w:cs="Adobe Arabic"/>
          <w:b/>
          <w:bCs/>
          <w:sz w:val="32"/>
          <w:szCs w:val="32"/>
          <w:rtl/>
        </w:rPr>
        <w:t>لأنه</w:t>
      </w:r>
      <w:r>
        <w:rPr>
          <w:rFonts w:ascii="Adobe Arabic" w:hAnsi="Adobe Arabic" w:cs="Adobe Arabic"/>
          <w:sz w:val="32"/>
          <w:szCs w:val="32"/>
          <w:rtl/>
        </w:rPr>
        <w:t xml:space="preserve"> الربّ، يرعى عباده بالهداية لهم، وبالإقامة للقسط فيهم، وبالرحمة لهم، </w:t>
      </w:r>
      <w:r>
        <w:rPr>
          <w:rFonts w:ascii="Adobe Arabic" w:hAnsi="Adobe Arabic" w:cs="Adobe Arabic"/>
          <w:b/>
          <w:bCs/>
          <w:sz w:val="32"/>
          <w:szCs w:val="32"/>
          <w:rtl/>
        </w:rPr>
        <w:t>يعني:</w:t>
      </w:r>
      <w:r>
        <w:rPr>
          <w:rFonts w:ascii="Adobe Arabic" w:hAnsi="Adobe Arabic" w:cs="Adobe Arabic"/>
          <w:sz w:val="32"/>
          <w:szCs w:val="32"/>
          <w:rtl/>
        </w:rPr>
        <w:t xml:space="preserve"> جزءٌ متَّصلٌ بربوية الله "سُبْحَانَهُ وَتَعَالَى"، ورحمته بعباده؛ </w:t>
      </w:r>
      <w:r>
        <w:rPr>
          <w:rFonts w:ascii="Adobe Arabic" w:hAnsi="Adobe Arabic" w:cs="Adobe Arabic"/>
          <w:b/>
          <w:bCs/>
          <w:sz w:val="32"/>
          <w:szCs w:val="32"/>
          <w:rtl/>
        </w:rPr>
        <w:t>فكانت</w:t>
      </w:r>
      <w:r>
        <w:rPr>
          <w:rFonts w:ascii="Adobe Arabic" w:hAnsi="Adobe Arabic" w:cs="Adobe Arabic"/>
          <w:sz w:val="32"/>
          <w:szCs w:val="32"/>
          <w:rtl/>
        </w:rPr>
        <w:t xml:space="preserve"> (العصا، واليد) آيتان يبرهنان على صِحَّة الرسالة، وحُجَّة، حُجَّة لنبي الله موسى "عَلَيْهِ السَّلَام"، ومعجزة واضحة وعظيمة تشهد لنبوته، وتفيد في إقامة الحُجَّة على فرعون وملائه. </w:t>
      </w:r>
    </w:p>
    <w:p w14:paraId="2F93C58C"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هنــا:</w:t>
      </w:r>
      <w:r>
        <w:rPr>
          <w:rtl/>
        </w:rPr>
        <w:t xml:space="preserve"> </w:t>
      </w:r>
      <w:r>
        <w:rPr>
          <w:rFonts w:ascii="Adobe Arabic" w:hAnsi="Adobe Arabic" w:cs="DecoType Naskh Variants" w:hint="cs"/>
          <w:bCs/>
          <w:color w:val="008000"/>
          <w:sz w:val="32"/>
          <w:szCs w:val="28"/>
          <w:rtl/>
        </w:rPr>
        <w:t>{</w:t>
      </w:r>
      <w:r>
        <w:rPr>
          <w:rStyle w:val="Char"/>
          <w:rFonts w:hint="cs"/>
          <w:rtl/>
        </w:rPr>
        <w:t xml:space="preserve">قَالَ رَبِّ إِنِّي قَتَلْتُ مِنْهُمْ نَفْسًا فَأَخَافُ أَنْ يَقْتُلُونِ (33) وَأَخِي هَارُونُ هُوَ أَفْصَحُ مِنِّي لِسَانًا فَأَرْسِلْهُ مَعِيَ رِدْءًا يُصَدِّقُنِي إِنِّي أَخَافُ أَنْ </w:t>
      </w:r>
      <w:proofErr w:type="gramStart"/>
      <w:r>
        <w:rPr>
          <w:rStyle w:val="Char"/>
          <w:rFonts w:hint="cs"/>
          <w:rtl/>
        </w:rPr>
        <w:t>يُكَذِّبُونِ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القصص:34]</w:t>
      </w:r>
      <w:r>
        <w:rPr>
          <w:rFonts w:ascii="Adobe Arabic" w:hAnsi="Adobe Arabic" w:cs="Adobe Arabic"/>
          <w:sz w:val="32"/>
          <w:szCs w:val="32"/>
          <w:rtl/>
        </w:rPr>
        <w:t xml:space="preserve">، وسبق لنا الحديث عمَّا يعنيه ذلك، أنَّه- يعني- يعرض مشكلةً تمثِّل عائقاً، قد يعيقه عن أداء هذه المهمة، فهو يخاف أن يتسرَّعوا بقتله، وألَّا يتمكن حتَّى من تبليغ الرسالة، ويحتاج إلى من يعينه وهو هارون، فقدَّم سؤله هذا وطلبه. </w:t>
      </w:r>
    </w:p>
    <w:p w14:paraId="530E62A0"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قَالَ سَنَشُدُّ عَضُدَكَ بِأَخِيكَ</w:t>
      </w:r>
      <w:r>
        <w:rPr>
          <w:rFonts w:ascii="Adobe Arabic" w:hAnsi="Adobe Arabic" w:cs="DecoType Naskh Variants" w:hint="cs"/>
          <w:bCs/>
          <w:color w:val="008000"/>
          <w:sz w:val="32"/>
          <w:szCs w:val="28"/>
          <w:rtl/>
        </w:rPr>
        <w:t>}</w:t>
      </w:r>
      <w:r>
        <w:rPr>
          <w:rStyle w:val="Char0"/>
          <w:rFonts w:hint="cs"/>
          <w:rtl/>
        </w:rPr>
        <w:t>[القصص:35]</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نقوِّيك بأخيك ليكون عوناً لك، </w:t>
      </w:r>
      <w:r>
        <w:rPr>
          <w:rFonts w:ascii="Adobe Arabic" w:hAnsi="Adobe Arabic" w:cs="DecoType Naskh Variants" w:hint="cs"/>
          <w:bCs/>
          <w:color w:val="008000"/>
          <w:sz w:val="32"/>
          <w:szCs w:val="28"/>
          <w:rtl/>
        </w:rPr>
        <w:t>{</w:t>
      </w:r>
      <w:r>
        <w:rPr>
          <w:rStyle w:val="Char"/>
          <w:rFonts w:hint="cs"/>
          <w:rtl/>
        </w:rPr>
        <w:t>وَنَجْعَلُ لَكُمَا سُلْطَانًا</w:t>
      </w:r>
      <w:r>
        <w:rPr>
          <w:rFonts w:ascii="Adobe Arabic" w:hAnsi="Adobe Arabic" w:cs="DecoType Naskh Variants" w:hint="cs"/>
          <w:bCs/>
          <w:color w:val="008000"/>
          <w:sz w:val="32"/>
          <w:szCs w:val="28"/>
          <w:rtl/>
        </w:rPr>
        <w:t>}</w:t>
      </w:r>
      <w:r>
        <w:rPr>
          <w:rStyle w:val="Char0"/>
          <w:rFonts w:hint="cs"/>
          <w:rtl/>
        </w:rPr>
        <w:t>[القصص:35]</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غلبةً وقهراً، ومهابةً ورعباً، يحميكما من القتل، يشكِّل حمايةً لكما، </w:t>
      </w:r>
      <w:r>
        <w:rPr>
          <w:rFonts w:ascii="Adobe Arabic" w:hAnsi="Adobe Arabic" w:cs="DecoType Naskh Variants" w:hint="cs"/>
          <w:bCs/>
          <w:color w:val="008000"/>
          <w:sz w:val="32"/>
          <w:szCs w:val="28"/>
          <w:rtl/>
        </w:rPr>
        <w:t>{</w:t>
      </w:r>
      <w:r>
        <w:rPr>
          <w:rStyle w:val="Char"/>
          <w:rFonts w:hint="cs"/>
          <w:rtl/>
        </w:rPr>
        <w:t>فَلَا يَصِلُونَ إِلَيْكُمَا</w:t>
      </w:r>
      <w:r>
        <w:rPr>
          <w:rFonts w:ascii="Adobe Arabic" w:hAnsi="Adobe Arabic" w:cs="DecoType Naskh Variants" w:hint="cs"/>
          <w:bCs/>
          <w:color w:val="008000"/>
          <w:sz w:val="32"/>
          <w:szCs w:val="28"/>
          <w:rtl/>
        </w:rPr>
        <w:t>}</w:t>
      </w:r>
      <w:r>
        <w:rPr>
          <w:rStyle w:val="Char0"/>
          <w:rFonts w:hint="cs"/>
          <w:rtl/>
        </w:rPr>
        <w:t>[القصص:35]</w:t>
      </w:r>
      <w:r>
        <w:rPr>
          <w:rFonts w:ascii="Adobe Arabic" w:hAnsi="Adobe Arabic" w:cs="Adobe Arabic"/>
          <w:sz w:val="32"/>
          <w:szCs w:val="32"/>
          <w:rtl/>
        </w:rPr>
        <w:t xml:space="preserve">، لا بالقتل، ولا بالتعذيب، ولا بالسجن، ولا بما يحول بينهما وبين تبليغ رسالة الله "سُبْحَانَهُ وَتَعَالَى"، </w:t>
      </w:r>
      <w:r>
        <w:rPr>
          <w:rFonts w:ascii="Adobe Arabic" w:hAnsi="Adobe Arabic" w:cs="DecoType Naskh Variants" w:hint="cs"/>
          <w:bCs/>
          <w:color w:val="008000"/>
          <w:sz w:val="32"/>
          <w:szCs w:val="28"/>
          <w:rtl/>
        </w:rPr>
        <w:t>{</w:t>
      </w:r>
      <w:r>
        <w:rPr>
          <w:rStyle w:val="Char"/>
          <w:rFonts w:hint="cs"/>
          <w:rtl/>
        </w:rPr>
        <w:t>بِآيَاتِنَا أَنْتُمَا وَمَنِ اتَّبَعَكُمَا الْغَالِبُونَ</w:t>
      </w:r>
      <w:r>
        <w:rPr>
          <w:rFonts w:ascii="Adobe Arabic" w:hAnsi="Adobe Arabic" w:cs="DecoType Naskh Variants" w:hint="cs"/>
          <w:bCs/>
          <w:color w:val="008000"/>
          <w:sz w:val="32"/>
          <w:szCs w:val="28"/>
          <w:rtl/>
        </w:rPr>
        <w:t>}</w:t>
      </w:r>
      <w:r>
        <w:rPr>
          <w:rStyle w:val="Char0"/>
          <w:rFonts w:hint="cs"/>
          <w:rtl/>
        </w:rPr>
        <w:t>[القصص:35]</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أنَّ الله سيجعل لهما هما ومن اتبعهما سبباً للغلبة والنصر، وهي: الآيات، الآيات </w:t>
      </w:r>
      <w:r>
        <w:rPr>
          <w:rFonts w:ascii="Adobe Arabic" w:hAnsi="Adobe Arabic" w:cs="Adobe Arabic"/>
          <w:b/>
          <w:bCs/>
          <w:sz w:val="32"/>
          <w:szCs w:val="32"/>
          <w:rtl/>
        </w:rPr>
        <w:t>وفي مقدِّمتها:</w:t>
      </w:r>
      <w:r>
        <w:rPr>
          <w:rFonts w:ascii="Adobe Arabic" w:hAnsi="Adobe Arabic" w:cs="Adobe Arabic"/>
          <w:sz w:val="32"/>
          <w:szCs w:val="32"/>
          <w:rtl/>
        </w:rPr>
        <w:t xml:space="preserve"> (آية العصا)، جعلها الله تلك الآيات سبباً للغلبة وللنصر على فرعون وقومه وملائه. </w:t>
      </w:r>
    </w:p>
    <w:p w14:paraId="69EA7B00"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ثم نعود إلى نفس السياق في الآيات المباركة في (سورة طه)،</w:t>
      </w:r>
      <w:r>
        <w:rPr>
          <w:rFonts w:ascii="Adobe Arabic" w:hAnsi="Adobe Arabic" w:cs="Adobe Arabic"/>
          <w:sz w:val="32"/>
          <w:szCs w:val="32"/>
          <w:rtl/>
        </w:rPr>
        <w:t xml:space="preserve"> بعد أن قال له الله: </w:t>
      </w:r>
      <w:r>
        <w:rPr>
          <w:rFonts w:ascii="Adobe Arabic" w:hAnsi="Adobe Arabic" w:cs="DecoType Naskh Variants" w:hint="cs"/>
          <w:bCs/>
          <w:color w:val="008000"/>
          <w:sz w:val="32"/>
          <w:szCs w:val="28"/>
          <w:rtl/>
        </w:rPr>
        <w:t>{</w:t>
      </w:r>
      <w:r>
        <w:rPr>
          <w:rStyle w:val="Char"/>
          <w:rFonts w:hint="cs"/>
          <w:rtl/>
        </w:rPr>
        <w:t>اذْهَبْ أَنْتَ وَأَخُوكَ بِآيَاتِي وَلَا تَنِيَا فِي ذِكْرِي</w:t>
      </w:r>
      <w:r>
        <w:rPr>
          <w:rFonts w:ascii="Adobe Arabic" w:hAnsi="Adobe Arabic" w:cs="DecoType Naskh Variants" w:hint="cs"/>
          <w:bCs/>
          <w:color w:val="008000"/>
          <w:sz w:val="32"/>
          <w:szCs w:val="28"/>
          <w:rtl/>
        </w:rPr>
        <w:t>}</w:t>
      </w:r>
      <w:r>
        <w:rPr>
          <w:rStyle w:val="Char0"/>
          <w:rFonts w:hint="cs"/>
          <w:rtl/>
        </w:rPr>
        <w:t>[طه:42]</w:t>
      </w:r>
      <w:r>
        <w:rPr>
          <w:rFonts w:ascii="Adobe Arabic" w:hAnsi="Adobe Arabic" w:cs="Adobe Arabic"/>
          <w:sz w:val="32"/>
          <w:szCs w:val="32"/>
          <w:rtl/>
        </w:rPr>
        <w:t xml:space="preserve">، هنا يكتمل أمامنا ذلك المشهد في (الوادي المقدَّس طوى)، في الوحي إلى موسى "عَلَيْهِ السَّلَام"، وفي بعثته بالرسالة، وما بعد ذلك، والشيء المتوقَّع هو أنه سيعود، أن موسى "عَلَيْهِ السَّلَام" سيعود من الواد المقدَّس، الذي ذهب إليه في الأساس لاقتباس شعلةٍ من النار، ليستدفئ بها أهله، وللبحث عن خبرٍ عن الطريق، فعاد بالرسالة المقدَّسة، عاد بهذه المهمة العظيمة، ذهب لشيء، وعاد بشيءٍ عظيمٍ </w:t>
      </w:r>
      <w:r>
        <w:rPr>
          <w:rFonts w:ascii="Adobe Arabic" w:hAnsi="Adobe Arabic" w:cs="Adobe Arabic"/>
          <w:b/>
          <w:bCs/>
          <w:sz w:val="32"/>
          <w:szCs w:val="32"/>
          <w:rtl/>
        </w:rPr>
        <w:t>جدًّا</w:t>
      </w:r>
      <w:r>
        <w:rPr>
          <w:rFonts w:ascii="Adobe Arabic" w:hAnsi="Adobe Arabic" w:cs="Adobe Arabic"/>
          <w:sz w:val="32"/>
          <w:szCs w:val="32"/>
          <w:rtl/>
        </w:rPr>
        <w:t xml:space="preserve">. </w:t>
      </w:r>
    </w:p>
    <w:p w14:paraId="637D97E6"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عودة موسى "عَلَيْهِ السَّلَام" إلى أهله، </w:t>
      </w:r>
      <w:r>
        <w:rPr>
          <w:rFonts w:ascii="Adobe Arabic" w:hAnsi="Adobe Arabic" w:cs="Adobe Arabic"/>
          <w:sz w:val="32"/>
          <w:szCs w:val="32"/>
          <w:rtl/>
        </w:rPr>
        <w:t xml:space="preserve">وقد منحه الله شرف الرسالة، وبعد أجواء الوحي المباركة والنور، هي حالة فوق ما يمكن أن نتخيله، أو أن نعبِّر عنه، ما كان عليه من البهاء والنور، وما كان عليه على مستوى الحالة النفسية والمعنوية... وغير ذلك، في عودته إلى أهله، لا شك أنَّه واصل رحلته باتِّجاه مصر، ودخل إليها ربما دون انتباه الفراعنة وجلاوزتهم، وصولاً إلى أسرته في مصر. </w:t>
      </w:r>
    </w:p>
    <w:p w14:paraId="643937C8"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البعض من التواريخ والسِّير،</w:t>
      </w:r>
      <w:r>
        <w:rPr>
          <w:rFonts w:ascii="Adobe Arabic" w:hAnsi="Adobe Arabic" w:cs="Adobe Arabic"/>
          <w:sz w:val="32"/>
          <w:szCs w:val="32"/>
          <w:rtl/>
        </w:rPr>
        <w:t xml:space="preserve"> يُذْكَر فيها أن هارون "عَلَيْهِ السَّلَام" خرج إليه إلى خارج مصر، واستقبله هناك، ودخل معه إلى مصر، ودخلا سوياً، والله أعلم، لكن ما بعد وصول نبي الله موسى "عَلَيْهِ السَّلَام" إلى مصر، لا شك أنَّه سيتَّجه إلى تنفيذ المهمة، وهنا سيشترك معه أخوه </w:t>
      </w:r>
      <w:r>
        <w:rPr>
          <w:rFonts w:ascii="Adobe Arabic" w:hAnsi="Adobe Arabic" w:cs="Adobe Arabic"/>
          <w:sz w:val="32"/>
          <w:szCs w:val="32"/>
          <w:rtl/>
        </w:rPr>
        <w:lastRenderedPageBreak/>
        <w:t>هارون "عَلَيْهِمَا السَّلَام"، بعد أن أطلعه الله على ذلك أيضاً، وبعد أن التقى هو وموسى، وأصبح على معرفة بالمهمة، وشريكاً حتَّى في الوحي.</w:t>
      </w:r>
    </w:p>
    <w:p w14:paraId="021DDCB6"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ما قبل ذهابهما إلى قصر فرعون، </w:t>
      </w:r>
      <w:r>
        <w:rPr>
          <w:rFonts w:ascii="Adobe Arabic" w:hAnsi="Adobe Arabic" w:cs="Adobe Arabic"/>
          <w:sz w:val="32"/>
          <w:szCs w:val="32"/>
          <w:rtl/>
        </w:rPr>
        <w:t xml:space="preserve">لإبلاغ الرسالة، وإقامة الحُجَّة، لهما مقام، ارتبط هذا المقام في الآيات المباركة من (سورة طه) بالمقام الأول، ولكن ربما الآيات تنقلنا من مشهد إلى مشهد، ومع لفت النظر إلى الترابط ما بين المقامين، هنا نجد أنَّ الله "سُبْحَانَهُ وَتَعَالَى" يخبرنا عن موسى وهارون، وهو يأمرهما بالذهاب إلى فرعون لتنفيذ هذه المهمة الرسالية، </w:t>
      </w:r>
      <w:r>
        <w:rPr>
          <w:rFonts w:ascii="Adobe Arabic" w:hAnsi="Adobe Arabic" w:cs="DecoType Naskh Variants" w:hint="cs"/>
          <w:bCs/>
          <w:color w:val="008000"/>
          <w:sz w:val="32"/>
          <w:szCs w:val="28"/>
          <w:rtl/>
        </w:rPr>
        <w:t>{</w:t>
      </w:r>
      <w:r>
        <w:rPr>
          <w:rStyle w:val="Char"/>
          <w:rFonts w:hint="cs"/>
          <w:rtl/>
        </w:rPr>
        <w:t>اذْهَبَا إِلَى فِرْعَوْنَ إِنَّهُ طَغَى (43) فَقُولَا لَهُ قَوْلًا لَيِّنًا لَعَلَّهُ يَتَذَكَّرُ أَوْ يَخْشَى</w:t>
      </w:r>
      <w:r>
        <w:rPr>
          <w:rFonts w:ascii="Adobe Arabic" w:hAnsi="Adobe Arabic" w:cs="DecoType Naskh Variants" w:hint="cs"/>
          <w:bCs/>
          <w:color w:val="008000"/>
          <w:sz w:val="32"/>
          <w:szCs w:val="28"/>
          <w:rtl/>
        </w:rPr>
        <w:t>}</w:t>
      </w:r>
      <w:r>
        <w:rPr>
          <w:rStyle w:val="Char0"/>
          <w:rFonts w:hint="cs"/>
          <w:rtl/>
        </w:rPr>
        <w:t>[طه:43-44]</w:t>
      </w:r>
      <w:r>
        <w:rPr>
          <w:rFonts w:ascii="Adobe Arabic" w:hAnsi="Adobe Arabic" w:cs="Adobe Arabic"/>
          <w:sz w:val="32"/>
          <w:szCs w:val="32"/>
          <w:rtl/>
        </w:rPr>
        <w:t>، ونرى كيف يتكرَّر</w:t>
      </w:r>
      <w:r>
        <w:rPr>
          <w:rFonts w:ascii="Adobe Arabic" w:hAnsi="Adobe Arabic" w:cs="Adobe Arabic"/>
          <w:b/>
          <w:bCs/>
          <w:sz w:val="32"/>
          <w:szCs w:val="32"/>
          <w:rtl/>
        </w:rPr>
        <w:t xml:space="preserve"> هذا العنوان: (</w:t>
      </w:r>
      <w:r>
        <w:rPr>
          <w:rFonts w:ascii="Adobe Arabic" w:hAnsi="Adobe Arabic" w:cs="Adobe Arabic"/>
          <w:sz w:val="32"/>
          <w:szCs w:val="32"/>
          <w:rtl/>
        </w:rPr>
        <w:t xml:space="preserve">عنوان الطغيان) فيما يتعلَّق بفرعون، وتحدَّثنا عن ذلك في المحاضرات الماضية؛ </w:t>
      </w:r>
      <w:r>
        <w:rPr>
          <w:rFonts w:ascii="Adobe Arabic" w:hAnsi="Adobe Arabic" w:cs="Adobe Arabic"/>
          <w:b/>
          <w:bCs/>
          <w:sz w:val="32"/>
          <w:szCs w:val="32"/>
          <w:rtl/>
        </w:rPr>
        <w:t>لأنه</w:t>
      </w:r>
      <w:r>
        <w:rPr>
          <w:rFonts w:ascii="Adobe Arabic" w:hAnsi="Adobe Arabic" w:cs="Adobe Arabic"/>
          <w:sz w:val="32"/>
          <w:szCs w:val="32"/>
          <w:rtl/>
        </w:rPr>
        <w:t xml:space="preserve"> يجمع كل حالات الانحراف التي كان فيها فرعون، </w:t>
      </w:r>
      <w:r>
        <w:rPr>
          <w:rFonts w:ascii="Adobe Arabic" w:hAnsi="Adobe Arabic" w:cs="Adobe Arabic"/>
          <w:b/>
          <w:bCs/>
          <w:sz w:val="32"/>
          <w:szCs w:val="32"/>
          <w:rtl/>
        </w:rPr>
        <w:t>في مختلف المجالات:</w:t>
      </w:r>
      <w:r>
        <w:rPr>
          <w:rFonts w:ascii="Adobe Arabic" w:hAnsi="Adobe Arabic" w:cs="Adobe Arabic"/>
          <w:sz w:val="32"/>
          <w:szCs w:val="32"/>
          <w:rtl/>
        </w:rPr>
        <w:t xml:space="preserve"> من فسق، وإجرام، وفساد بأنواعه، لكنه فيها بكلها وصل إلى درجة الطغيان والتجاوز لكل الحدود، ووظَّف قدرات وإمكانات ضخمة، في سلطته وما بحوزته من إمكانات هائلة، وظَّفها لذلك، وطغى حتَّى في نفسه، عندما أصبح يتصوَّر أنه وحده الجدير بالألوهية، وأن يخضع له الناس الخضوع المطلق كإله، وسيأتي الحديث عن هذه النقطة أيضاً في سياق الكلام ما بينه وبين موسى. </w:t>
      </w:r>
    </w:p>
    <w:p w14:paraId="4EA8D88E"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اذْهَبَا إِلَى فِرْعَوْنَ إِنَّهُ طَغَى (43) فَقُولَا لَهُ قَوْلًا لَيِّنًا لَعَلَّهُ يَتَذَكَّرُ أَوْ يَخْشَى</w:t>
      </w:r>
      <w:r>
        <w:rPr>
          <w:rFonts w:ascii="Adobe Arabic" w:hAnsi="Adobe Arabic" w:cs="DecoType Naskh Variants" w:hint="cs"/>
          <w:bCs/>
          <w:color w:val="008000"/>
          <w:sz w:val="32"/>
          <w:szCs w:val="28"/>
          <w:rtl/>
        </w:rPr>
        <w:t>}</w:t>
      </w:r>
      <w:r>
        <w:rPr>
          <w:rStyle w:val="Char0"/>
          <w:rFonts w:hint="cs"/>
          <w:rtl/>
        </w:rPr>
        <w:t>[طه:43-44]</w:t>
      </w:r>
      <w:r>
        <w:rPr>
          <w:rFonts w:ascii="Adobe Arabic" w:hAnsi="Adobe Arabic" w:cs="Adobe Arabic"/>
          <w:sz w:val="32"/>
          <w:szCs w:val="32"/>
          <w:rtl/>
        </w:rPr>
        <w:t xml:space="preserve">، نجد في البداية أنَّ الله "سُبْحَانَهُ وَتَعَالَى" أراد لموسى وهارون "عَلَيْهِمَا السَّلَام" في مهمتهما الرسالية، أن يقيما الحُجَّة على فرعون؛ </w:t>
      </w:r>
      <w:r>
        <w:rPr>
          <w:rFonts w:ascii="Adobe Arabic" w:hAnsi="Adobe Arabic" w:cs="Adobe Arabic"/>
          <w:b/>
          <w:bCs/>
          <w:sz w:val="32"/>
          <w:szCs w:val="32"/>
          <w:rtl/>
        </w:rPr>
        <w:t>ولهـذا</w:t>
      </w:r>
      <w:r>
        <w:rPr>
          <w:rFonts w:ascii="Adobe Arabic" w:hAnsi="Adobe Arabic" w:cs="Adobe Arabic"/>
          <w:sz w:val="32"/>
          <w:szCs w:val="32"/>
          <w:rtl/>
        </w:rPr>
        <w:t xml:space="preserve"> أمرهما أن يبلغاه بالرسالة بكلامٍ ليِّن: </w:t>
      </w:r>
      <w:r>
        <w:rPr>
          <w:rFonts w:ascii="Adobe Arabic" w:hAnsi="Adobe Arabic" w:cs="DecoType Naskh Variants" w:hint="cs"/>
          <w:bCs/>
          <w:color w:val="008000"/>
          <w:sz w:val="32"/>
          <w:szCs w:val="28"/>
          <w:rtl/>
        </w:rPr>
        <w:t>{</w:t>
      </w:r>
      <w:r>
        <w:rPr>
          <w:rStyle w:val="Char"/>
          <w:rFonts w:hint="cs"/>
          <w:rtl/>
        </w:rPr>
        <w:t>فَقُولَا لَهُ قَوْلًا لَيِّنًا</w:t>
      </w:r>
      <w:r>
        <w:rPr>
          <w:rFonts w:ascii="Adobe Arabic" w:hAnsi="Adobe Arabic" w:cs="DecoType Naskh Variants" w:hint="cs"/>
          <w:bCs/>
          <w:color w:val="008000"/>
          <w:sz w:val="32"/>
          <w:szCs w:val="28"/>
          <w:rtl/>
        </w:rPr>
        <w:t>}</w:t>
      </w:r>
      <w:r>
        <w:rPr>
          <w:rStyle w:val="Char0"/>
          <w:rFonts w:hint="cs"/>
          <w:rtl/>
        </w:rPr>
        <w:t>[طه:44]</w:t>
      </w:r>
      <w:r>
        <w:rPr>
          <w:rFonts w:ascii="Adobe Arabic" w:hAnsi="Adobe Arabic" w:cs="Adobe Arabic"/>
          <w:sz w:val="32"/>
          <w:szCs w:val="32"/>
          <w:rtl/>
        </w:rPr>
        <w:t>،</w:t>
      </w:r>
      <w:r>
        <w:rPr>
          <w:rFonts w:ascii="Adobe Arabic" w:hAnsi="Adobe Arabic" w:cs="Adobe Arabic"/>
          <w:b/>
          <w:bCs/>
          <w:sz w:val="32"/>
          <w:szCs w:val="32"/>
          <w:rtl/>
        </w:rPr>
        <w:t xml:space="preserve"> (أن يقولا له قولاً ليِّناً) يعني:</w:t>
      </w:r>
      <w:r>
        <w:rPr>
          <w:rFonts w:ascii="Adobe Arabic" w:hAnsi="Adobe Arabic" w:cs="Adobe Arabic"/>
          <w:sz w:val="32"/>
          <w:szCs w:val="32"/>
          <w:rtl/>
        </w:rPr>
        <w:t xml:space="preserve"> سليماً من الخشونة، والكلام الجارح، والاستفزاز؛ </w:t>
      </w:r>
      <w:r>
        <w:rPr>
          <w:rFonts w:ascii="Adobe Arabic" w:hAnsi="Adobe Arabic" w:cs="Adobe Arabic"/>
          <w:b/>
          <w:bCs/>
          <w:sz w:val="32"/>
          <w:szCs w:val="32"/>
          <w:rtl/>
        </w:rPr>
        <w:t>حتَّى</w:t>
      </w:r>
      <w:r>
        <w:rPr>
          <w:rFonts w:ascii="Adobe Arabic" w:hAnsi="Adobe Arabic" w:cs="Adobe Arabic"/>
          <w:sz w:val="32"/>
          <w:szCs w:val="32"/>
          <w:rtl/>
        </w:rPr>
        <w:t xml:space="preserve"> لا يبقى له عذر، لا يتحجَّج بأن طريقة التبليغ كانت مستفزةً له، وجارحةً، وخرجت عن المهمة الأساسية في إبلاغ الرسالة. </w:t>
      </w:r>
    </w:p>
    <w:p w14:paraId="3E88A065"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لَعَلَّهُ يَتَذَكَّرُ أَوْ يَخْشَى</w:t>
      </w:r>
      <w:r>
        <w:rPr>
          <w:rFonts w:ascii="Adobe Arabic" w:hAnsi="Adobe Arabic" w:cs="DecoType Naskh Variants" w:hint="cs"/>
          <w:bCs/>
          <w:color w:val="008000"/>
          <w:sz w:val="32"/>
          <w:szCs w:val="28"/>
          <w:rtl/>
        </w:rPr>
        <w:t>}</w:t>
      </w:r>
      <w:r>
        <w:rPr>
          <w:rStyle w:val="Char0"/>
          <w:rFonts w:hint="cs"/>
          <w:rtl/>
        </w:rPr>
        <w:t>[طه:44]</w:t>
      </w:r>
      <w:r>
        <w:rPr>
          <w:rFonts w:ascii="Adobe Arabic" w:hAnsi="Adobe Arabic" w:cs="Adobe Arabic"/>
          <w:sz w:val="32"/>
          <w:szCs w:val="32"/>
          <w:rtl/>
        </w:rPr>
        <w:t xml:space="preserve">، هنا نجد كيف أنَّ إقامة الحُجَّة، وإتاحة الفرصة، والقول الليِّن، السليم من الاستفزاز، الاستفزاز بالكلام الجارح، أو الكلام العنيف، نجد كيف كان كلامهما </w:t>
      </w:r>
      <w:r>
        <w:rPr>
          <w:rFonts w:ascii="Adobe Arabic" w:hAnsi="Adobe Arabic" w:cs="Adobe Arabic"/>
          <w:sz w:val="32"/>
          <w:szCs w:val="32"/>
          <w:rtl/>
        </w:rPr>
        <w:lastRenderedPageBreak/>
        <w:t xml:space="preserve">بناءً على ذلك، وهذه من رحمة الله بعباده، ومن إقامة الحُجَّة عليهم، ونجد هذا التعبير في قول الله "سُبْحَانَهُ وَتَعَالَى": </w:t>
      </w:r>
      <w:r>
        <w:rPr>
          <w:rFonts w:ascii="Adobe Arabic" w:hAnsi="Adobe Arabic" w:cs="DecoType Naskh Variants" w:hint="cs"/>
          <w:bCs/>
          <w:color w:val="008000"/>
          <w:sz w:val="32"/>
          <w:szCs w:val="28"/>
          <w:rtl/>
        </w:rPr>
        <w:t>{</w:t>
      </w:r>
      <w:r>
        <w:rPr>
          <w:rStyle w:val="Char"/>
          <w:rFonts w:hint="cs"/>
          <w:rtl/>
        </w:rPr>
        <w:t>لَعَلَّهُ يَتَذَكَّرُ أَوْ يَخْشَى</w:t>
      </w:r>
      <w:r>
        <w:rPr>
          <w:rFonts w:ascii="Adobe Arabic" w:hAnsi="Adobe Arabic" w:cs="DecoType Naskh Variants" w:hint="cs"/>
          <w:bCs/>
          <w:color w:val="008000"/>
          <w:sz w:val="32"/>
          <w:szCs w:val="28"/>
          <w:rtl/>
        </w:rPr>
        <w:t>}</w:t>
      </w:r>
      <w:r>
        <w:rPr>
          <w:rStyle w:val="Char0"/>
          <w:rFonts w:hint="cs"/>
          <w:rtl/>
        </w:rPr>
        <w:t>[طه:44]</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لَعَلَّهُ يَتَذَكَّرُ</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فيما يُذَكِّرانه به من الحقائق المهمة، التي تذكِّره بالله، وربوبية الله، وأنَّه عبدٌ لله، وأنَّ عليه أن يستجيب لأوامر الله، وأن يكف عن طغيانه، </w:t>
      </w:r>
      <w:r>
        <w:rPr>
          <w:rFonts w:ascii="Adobe Arabic" w:hAnsi="Adobe Arabic" w:cs="DecoType Naskh Variants" w:hint="cs"/>
          <w:bCs/>
          <w:color w:val="008000"/>
          <w:sz w:val="32"/>
          <w:szCs w:val="28"/>
          <w:rtl/>
        </w:rPr>
        <w:t>{</w:t>
      </w:r>
      <w:r>
        <w:rPr>
          <w:rStyle w:val="Char"/>
          <w:rFonts w:hint="cs"/>
          <w:rtl/>
        </w:rPr>
        <w:t>أَوْ يَخْشَى</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يخشى من العذاب الوعيد الإلهي، إذا أصرَّ على ما هو عليه من الطغيان. </w:t>
      </w:r>
    </w:p>
    <w:p w14:paraId="1A7E273F"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هنا نجد-</w:t>
      </w:r>
      <w:r>
        <w:rPr>
          <w:rFonts w:ascii="Adobe Arabic" w:hAnsi="Adobe Arabic" w:cs="Adobe Arabic"/>
          <w:sz w:val="32"/>
          <w:szCs w:val="32"/>
          <w:rtl/>
        </w:rPr>
        <w:t xml:space="preserve"> كما أشرنا</w:t>
      </w:r>
      <w:r>
        <w:rPr>
          <w:rFonts w:ascii="Adobe Arabic" w:hAnsi="Adobe Arabic" w:cs="Adobe Arabic"/>
          <w:b/>
          <w:bCs/>
          <w:sz w:val="32"/>
          <w:szCs w:val="32"/>
          <w:rtl/>
        </w:rPr>
        <w:t>- مع هذا التعبير:</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لَعَلَّهُ يَتَذَكَّرُ أَوْ يَخْشَى</w:t>
      </w:r>
      <w:r>
        <w:rPr>
          <w:rFonts w:ascii="Adobe Arabic" w:hAnsi="Adobe Arabic" w:cs="DecoType Naskh Variants" w:hint="cs"/>
          <w:bCs/>
          <w:color w:val="008000"/>
          <w:sz w:val="32"/>
          <w:szCs w:val="28"/>
          <w:rtl/>
        </w:rPr>
        <w:t>}</w:t>
      </w:r>
      <w:r>
        <w:rPr>
          <w:rStyle w:val="Char0"/>
          <w:rFonts w:hint="cs"/>
          <w:rtl/>
        </w:rPr>
        <w:t>[طه:44]</w:t>
      </w:r>
      <w:r>
        <w:rPr>
          <w:rFonts w:ascii="Adobe Arabic" w:hAnsi="Adobe Arabic" w:cs="Adobe Arabic"/>
          <w:sz w:val="32"/>
          <w:szCs w:val="32"/>
          <w:rtl/>
        </w:rPr>
        <w:t xml:space="preserve">، مع أنَّ الله يعلم، يعلم مسبقاً أنَّ فرعون لن يتذكَّر ولن يخشى، ولن يتقبَّل الهدى والحق أصلاً، ولن يستجيب، لكن الله أراد لموسى وهارون "عَلَيْهِمَا السَّلَام"، أن يكون أداؤهما في إبلاغ الرسالة، من منطلق الحرص حتَّى على هداية فرعون، وإقامة الحُجَّة عليه؛ </w:t>
      </w:r>
      <w:r>
        <w:rPr>
          <w:rFonts w:ascii="Adobe Arabic" w:hAnsi="Adobe Arabic" w:cs="Adobe Arabic"/>
          <w:b/>
          <w:bCs/>
          <w:sz w:val="32"/>
          <w:szCs w:val="32"/>
          <w:rtl/>
        </w:rPr>
        <w:t>لأن</w:t>
      </w:r>
      <w:r>
        <w:rPr>
          <w:rFonts w:ascii="Adobe Arabic" w:hAnsi="Adobe Arabic" w:cs="Adobe Arabic"/>
          <w:sz w:val="32"/>
          <w:szCs w:val="32"/>
          <w:rtl/>
        </w:rPr>
        <w:t xml:space="preserve"> المقام في البداية مقام لإقامة الحُجَّة، البداية معه هي لإقامة الحُجَّة عليه، وإتاحة الفرصة له، إذا أراد الرجوع إلى الله، ما بعد ذلك حينما يكذِّب، ويعاند، ويصرّ على باطله، ويتَّجه لمحاربة الحق بعد إقامة الحُجَّة، سنجد كيف تتغيَّر الأمور، وصولاً إلى الهلاك، إلى أن الله أهلكه وجنوده معه، ولكن في مسألة ذهابهما إليه لإبلاغه الرسالة، أن يذهبا وهما يحملان هذا الحرص على هدايته، وهداية غيره، وإقامة الحُجَّة عليه، </w:t>
      </w:r>
      <w:r>
        <w:rPr>
          <w:rFonts w:ascii="Adobe Arabic" w:hAnsi="Adobe Arabic" w:cs="Adobe Arabic"/>
          <w:b/>
          <w:bCs/>
          <w:sz w:val="32"/>
          <w:szCs w:val="32"/>
          <w:rtl/>
        </w:rPr>
        <w:t xml:space="preserve">يعني: </w:t>
      </w:r>
      <w:r>
        <w:rPr>
          <w:rFonts w:ascii="Adobe Arabic" w:hAnsi="Adobe Arabic" w:cs="Adobe Arabic"/>
          <w:sz w:val="32"/>
          <w:szCs w:val="32"/>
          <w:rtl/>
        </w:rPr>
        <w:t>لا يذهبا مع حالة اليأس التي قد تؤثِّر حتَّى على الأسلوب، حينما تتخاطب مع من أنت يائسٌ منه تماماً، آئسٌ منه بالمطلق، لا تتوقَّع منه أبداً أن يتقبَّل إطلاقاً، قد يكون أداؤك ومنطقك معه بالشكل الذي هو ناقص، ليس فيه الإقامة للحُجَّة بالقدر الكافي، أو الأسلوب نفسه قد يكون متأثراً (أسلوب التقديم).</w:t>
      </w:r>
    </w:p>
    <w:p w14:paraId="74B46C95"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هذا درسٌ أساس في الدعوة إلى الله، والسعي لهداية الناس، وفي مقام إقامة الحُجَّة:</w:t>
      </w:r>
      <w:r>
        <w:rPr>
          <w:rFonts w:ascii="Adobe Arabic" w:hAnsi="Adobe Arabic" w:cs="Adobe Arabic"/>
          <w:sz w:val="32"/>
          <w:szCs w:val="32"/>
          <w:rtl/>
        </w:rPr>
        <w:t xml:space="preserve"> الحرص على تقديم المضمون في الهداية، بالدعوة إلى الله، الخالي من أسلوب الاستفزاز، ولاسيَّما حينما يكون المقام- كما ذكرنا في البداية- وفي مقام إقامة الحُجَّة... وغير ذلك، هذا درسٌ للناس، وسنجد- مثلاً- كيف كان التعبير الذي علَّمهما الله "سُبْحَانَهُ وَتَعَالَى"، كيف هو هذا القول الليِّن، كنموذج يستفاد منه. </w:t>
      </w:r>
    </w:p>
    <w:p w14:paraId="48B68205"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هنا في هذا المقال نجد أنهما معاً، يعني:</w:t>
      </w:r>
      <w:r>
        <w:rPr>
          <w:rFonts w:ascii="Adobe Arabic" w:hAnsi="Adobe Arabic" w:cs="Adobe Arabic"/>
          <w:sz w:val="32"/>
          <w:szCs w:val="32"/>
          <w:rtl/>
        </w:rPr>
        <w:t xml:space="preserve"> الخطاب لهما من الله معاً، وهما أيضاً يتوجهان إلى الله "سُبْحَانَهُ وَتَعَالَى"، ويشكوان إليه ما يرياه عائقاً قد يؤثِّر على أدائهما لهذه المهمة، والسياق هذا هو سياق استمداد للقوَّة من الله، </w:t>
      </w:r>
      <w:r>
        <w:rPr>
          <w:rFonts w:ascii="Adobe Arabic" w:hAnsi="Adobe Arabic" w:cs="Adobe Arabic"/>
          <w:b/>
          <w:bCs/>
          <w:sz w:val="32"/>
          <w:szCs w:val="32"/>
          <w:rtl/>
        </w:rPr>
        <w:t xml:space="preserve">يعني: </w:t>
      </w:r>
      <w:r>
        <w:rPr>
          <w:rFonts w:ascii="Adobe Arabic" w:hAnsi="Adobe Arabic" w:cs="Adobe Arabic"/>
          <w:sz w:val="32"/>
          <w:szCs w:val="32"/>
          <w:rtl/>
        </w:rPr>
        <w:t xml:space="preserve">هما في مقابل مخاوفهما، وما يعرفانه عن فرعون من طغيان رهيب، وتكبُّر، وغطرسة بشكل فظيع؛ </w:t>
      </w:r>
      <w:r>
        <w:rPr>
          <w:rFonts w:ascii="Adobe Arabic" w:hAnsi="Adobe Arabic" w:cs="Adobe Arabic"/>
          <w:b/>
          <w:bCs/>
          <w:sz w:val="32"/>
          <w:szCs w:val="32"/>
          <w:rtl/>
        </w:rPr>
        <w:t>فلذلك</w:t>
      </w:r>
      <w:r>
        <w:rPr>
          <w:rFonts w:ascii="Adobe Arabic" w:hAnsi="Adobe Arabic" w:cs="Adobe Arabic"/>
          <w:sz w:val="32"/>
          <w:szCs w:val="32"/>
          <w:rtl/>
        </w:rPr>
        <w:t xml:space="preserve"> هما يتَّجهان إلى الله ليستمدا منه القوَّة، والمدد، والمعونة، والتأييد: </w:t>
      </w:r>
      <w:r>
        <w:rPr>
          <w:rFonts w:ascii="Adobe Arabic" w:hAnsi="Adobe Arabic" w:cs="DecoType Naskh Variants" w:hint="cs"/>
          <w:bCs/>
          <w:color w:val="008000"/>
          <w:sz w:val="32"/>
          <w:szCs w:val="28"/>
          <w:rtl/>
        </w:rPr>
        <w:t>{</w:t>
      </w:r>
      <w:r>
        <w:rPr>
          <w:rStyle w:val="Char"/>
          <w:rFonts w:hint="cs"/>
          <w:rtl/>
        </w:rPr>
        <w:t>قَالَا رَبَّنَا إِنَّنَا نَخَافُ أَنْ يَفْرُطَ عَلَيْنَا أَوْ أَنْ يَطْغَى</w:t>
      </w:r>
      <w:r>
        <w:rPr>
          <w:rFonts w:ascii="Adobe Arabic" w:hAnsi="Adobe Arabic" w:cs="DecoType Naskh Variants" w:hint="cs"/>
          <w:bCs/>
          <w:color w:val="008000"/>
          <w:sz w:val="32"/>
          <w:szCs w:val="28"/>
          <w:rtl/>
        </w:rPr>
        <w:t>}</w:t>
      </w:r>
      <w:r>
        <w:rPr>
          <w:rStyle w:val="Char0"/>
          <w:rFonts w:hint="cs"/>
          <w:rtl/>
        </w:rPr>
        <w:t>[طه:45]</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أَنْ يَفْرُطَ</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يعجل ويسبق تبليغهما للرسالة بالقتل، أو التعذيب، أو السجن، ويحول بينهما وبين تبليغ الرسالة، فهما يستمدَّان من الله المعونة والرعاية، </w:t>
      </w:r>
      <w:r>
        <w:rPr>
          <w:rFonts w:ascii="Adobe Arabic" w:hAnsi="Adobe Arabic" w:cs="DecoType Naskh Variants" w:hint="cs"/>
          <w:bCs/>
          <w:color w:val="008000"/>
          <w:sz w:val="32"/>
          <w:szCs w:val="28"/>
          <w:rtl/>
        </w:rPr>
        <w:t>{</w:t>
      </w:r>
      <w:r>
        <w:rPr>
          <w:rStyle w:val="Char"/>
          <w:rFonts w:hint="cs"/>
          <w:rtl/>
        </w:rPr>
        <w:t>أَوْ أَنْ يَطْغَى</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ردَّت فعله حينما يصلان إليه لإبلاغه بالرسالة، تكون ردَّت فعل بالطغيان والإجرام. </w:t>
      </w:r>
    </w:p>
    <w:p w14:paraId="1CA6D741"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لَا تَخَافَا إِنَّنِي مَعَكُمَا أَسْمَعُ وَأَرَى</w:t>
      </w:r>
      <w:r>
        <w:rPr>
          <w:rFonts w:ascii="Adobe Arabic" w:hAnsi="Adobe Arabic" w:cs="DecoType Naskh Variants" w:hint="cs"/>
          <w:bCs/>
          <w:color w:val="008000"/>
          <w:sz w:val="32"/>
          <w:szCs w:val="28"/>
          <w:rtl/>
        </w:rPr>
        <w:t>}</w:t>
      </w:r>
      <w:r>
        <w:rPr>
          <w:rStyle w:val="Char0"/>
          <w:rFonts w:hint="cs"/>
          <w:rtl/>
        </w:rPr>
        <w:t>[طه:46]</w:t>
      </w:r>
      <w:r>
        <w:rPr>
          <w:rFonts w:ascii="Adobe Arabic" w:hAnsi="Adobe Arabic" w:cs="Adobe Arabic"/>
          <w:sz w:val="32"/>
          <w:szCs w:val="32"/>
          <w:rtl/>
        </w:rPr>
        <w:t xml:space="preserve">،  الله "سُبْحَانَهُ وَتَعَالَى" يطمئنهما، ويعدهما برعايته، بمعونته، بحفظه، </w:t>
      </w:r>
      <w:r>
        <w:rPr>
          <w:rFonts w:ascii="Adobe Arabic" w:hAnsi="Adobe Arabic" w:cs="Adobe Arabic"/>
          <w:b/>
          <w:bCs/>
          <w:sz w:val="32"/>
          <w:szCs w:val="32"/>
          <w:rtl/>
        </w:rPr>
        <w:t>وهذا التعبير:</w:t>
      </w:r>
      <w:r>
        <w:rPr>
          <w:rtl/>
        </w:rPr>
        <w:t xml:space="preserve"> </w:t>
      </w:r>
      <w:r>
        <w:rPr>
          <w:rFonts w:ascii="Adobe Arabic" w:hAnsi="Adobe Arabic" w:cs="DecoType Naskh Variants" w:hint="cs"/>
          <w:bCs/>
          <w:color w:val="008000"/>
          <w:sz w:val="32"/>
          <w:szCs w:val="28"/>
          <w:rtl/>
        </w:rPr>
        <w:t>{</w:t>
      </w:r>
      <w:r>
        <w:rPr>
          <w:rStyle w:val="Char"/>
          <w:rFonts w:hint="cs"/>
          <w:rtl/>
        </w:rPr>
        <w:t>إِنَّنِي مَعَكُمَا</w:t>
      </w:r>
      <w:r>
        <w:rPr>
          <w:rFonts w:ascii="Adobe Arabic" w:hAnsi="Adobe Arabic" w:cs="DecoType Naskh Variants" w:hint="cs"/>
          <w:bCs/>
          <w:color w:val="008000"/>
          <w:sz w:val="32"/>
          <w:szCs w:val="28"/>
          <w:rtl/>
        </w:rPr>
        <w:t>}</w:t>
      </w:r>
      <w:r>
        <w:rPr>
          <w:rStyle w:val="Char0"/>
          <w:rFonts w:hint="cs"/>
          <w:rtl/>
        </w:rPr>
        <w:t>[طه:46]</w:t>
      </w:r>
      <w:r>
        <w:rPr>
          <w:rFonts w:ascii="Adobe Arabic" w:hAnsi="Adobe Arabic" w:cs="Adobe Arabic"/>
          <w:sz w:val="32"/>
          <w:szCs w:val="32"/>
          <w:rtl/>
        </w:rPr>
        <w:t xml:space="preserve">، أجمع تعبير، وأقوى تعبير، وأعظم تعبير عن حجم الرعاية الإلهية الشاملة، في التوفيق لهما، في التسديد لهما، في التثبيت لهما، في المعونة لهما، في الحفظ لهما، في دفع الشر عنهما، في حفظهما من طغيان فرعون، في تأييدهما التأييد الكامل... وغير ذلك، </w:t>
      </w:r>
      <w:r>
        <w:rPr>
          <w:rFonts w:ascii="Adobe Arabic" w:hAnsi="Adobe Arabic" w:cs="Adobe Arabic"/>
          <w:b/>
          <w:bCs/>
          <w:sz w:val="32"/>
          <w:szCs w:val="32"/>
          <w:rtl/>
        </w:rPr>
        <w:t>يعني:</w:t>
      </w:r>
      <w:r>
        <w:rPr>
          <w:rFonts w:ascii="Adobe Arabic" w:hAnsi="Adobe Arabic" w:cs="Adobe Arabic"/>
          <w:sz w:val="32"/>
          <w:szCs w:val="32"/>
          <w:rtl/>
        </w:rPr>
        <w:t xml:space="preserve"> عبارة جامعة لكل أنواع الرعاية اللازمة لهما من الله "سُبْحَانَهُ وَتَعَالَى"، وما يحتاجانه من رعايةٍ من الله. </w:t>
      </w:r>
    </w:p>
    <w:p w14:paraId="479C9F7F"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Adobe Arabic"/>
          <w:b/>
          <w:bCs/>
          <w:sz w:val="32"/>
          <w:szCs w:val="32"/>
          <w:rtl/>
        </w:rPr>
        <w:t>وقول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أَسْمَعُ </w:t>
      </w:r>
      <w:proofErr w:type="gramStart"/>
      <w:r>
        <w:rPr>
          <w:rStyle w:val="Char"/>
          <w:rFonts w:hint="cs"/>
          <w:rtl/>
        </w:rPr>
        <w:t>وَأَرَى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طه:46]</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أنَّه "سُبْحَانَهُ وَتَعَالَى" لا يخفى عليه شيءٌ من الحال، حينما يذهبان إلى فرعون، يعلم بكل شيء،</w:t>
      </w:r>
      <w:r>
        <w:rPr>
          <w:rFonts w:ascii="Adobe Arabic" w:hAnsi="Adobe Arabic" w:cs="Adobe Arabic"/>
          <w:b/>
          <w:bCs/>
          <w:sz w:val="32"/>
          <w:szCs w:val="32"/>
          <w:rtl/>
        </w:rPr>
        <w:t xml:space="preserve"> يرى ويسمع:</w:t>
      </w:r>
      <w:r>
        <w:rPr>
          <w:rFonts w:ascii="Adobe Arabic" w:hAnsi="Adobe Arabic" w:cs="Adobe Arabic"/>
          <w:sz w:val="32"/>
          <w:szCs w:val="32"/>
          <w:rtl/>
        </w:rPr>
        <w:t xml:space="preserve"> يسمع ما يقولانه، ما يقوله فرعون، ما يقوله الملأ، ويرى كل شيء، لا يخفى عليه شيء "سُبْحَانَهُ وَتَعَالَى". </w:t>
      </w:r>
    </w:p>
    <w:p w14:paraId="5E9F9E88" w14:textId="77777777" w:rsidR="000A7290" w:rsidRDefault="000A7290" w:rsidP="000A7290">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هذا الوعد من الله بأنه معهما،</w:t>
      </w:r>
      <w:r>
        <w:rPr>
          <w:rFonts w:ascii="Adobe Arabic" w:hAnsi="Adobe Arabic" w:cs="Adobe Arabic"/>
          <w:sz w:val="32"/>
          <w:szCs w:val="32"/>
          <w:rtl/>
        </w:rPr>
        <w:t xml:space="preserve"> نجد التأكيد في هذا الوعد الإلهي للأنبياء، للمؤمنين في مهامهم الإيمانية، </w:t>
      </w:r>
      <w:r>
        <w:rPr>
          <w:rFonts w:ascii="Adobe Arabic" w:hAnsi="Adobe Arabic" w:cs="Adobe Arabic"/>
          <w:b/>
          <w:bCs/>
          <w:sz w:val="32"/>
          <w:szCs w:val="32"/>
          <w:rtl/>
        </w:rPr>
        <w:t>يعني:</w:t>
      </w:r>
      <w:r>
        <w:rPr>
          <w:rFonts w:ascii="Adobe Arabic" w:hAnsi="Adobe Arabic" w:cs="Adobe Arabic"/>
          <w:sz w:val="32"/>
          <w:szCs w:val="32"/>
          <w:rtl/>
        </w:rPr>
        <w:t xml:space="preserve"> ليس فقط مع الرسل والأنبياء في مهامهم الرسالية، وفي مهامهم المتعلِّقة بالنبوَّة،</w:t>
      </w:r>
      <w:r>
        <w:rPr>
          <w:rFonts w:ascii="Adobe Arabic" w:hAnsi="Adobe Arabic" w:cs="Adobe Arabic"/>
          <w:b/>
          <w:bCs/>
          <w:sz w:val="32"/>
          <w:szCs w:val="32"/>
          <w:rtl/>
        </w:rPr>
        <w:t xml:space="preserve"> بل حتَّى في المهام الإيمانية للمؤمنين:</w:t>
      </w:r>
      <w:r>
        <w:rPr>
          <w:rFonts w:ascii="Adobe Arabic" w:hAnsi="Adobe Arabic" w:cs="Adobe Arabic"/>
          <w:sz w:val="32"/>
          <w:szCs w:val="32"/>
          <w:rtl/>
        </w:rPr>
        <w:t xml:space="preserve"> </w:t>
      </w:r>
      <w:r>
        <w:rPr>
          <w:rFonts w:ascii="Adobe Arabic" w:hAnsi="Adobe Arabic" w:cs="Adobe Arabic"/>
          <w:b/>
          <w:bCs/>
          <w:sz w:val="32"/>
          <w:szCs w:val="32"/>
          <w:rtl/>
        </w:rPr>
        <w:t>في</w:t>
      </w:r>
      <w:r>
        <w:rPr>
          <w:rFonts w:ascii="Adobe Arabic" w:hAnsi="Adobe Arabic" w:cs="Adobe Arabic"/>
          <w:sz w:val="32"/>
          <w:szCs w:val="32"/>
          <w:rtl/>
        </w:rPr>
        <w:t xml:space="preserve"> جهادهم في سبيل الله "سُبْحَانَهُ وَتَعَالَى"، </w:t>
      </w:r>
      <w:r>
        <w:rPr>
          <w:rFonts w:ascii="Adobe Arabic" w:hAnsi="Adobe Arabic" w:cs="Adobe Arabic"/>
          <w:b/>
          <w:bCs/>
          <w:sz w:val="32"/>
          <w:szCs w:val="32"/>
          <w:rtl/>
        </w:rPr>
        <w:lastRenderedPageBreak/>
        <w:t>في</w:t>
      </w:r>
      <w:r>
        <w:rPr>
          <w:rFonts w:ascii="Adobe Arabic" w:hAnsi="Adobe Arabic" w:cs="Adobe Arabic"/>
          <w:sz w:val="32"/>
          <w:szCs w:val="32"/>
          <w:rtl/>
        </w:rPr>
        <w:t xml:space="preserve"> سعيهم لإقامة دين الله "سُبْحَانَهُ وَتَعَالَى"، </w:t>
      </w:r>
      <w:r>
        <w:rPr>
          <w:rFonts w:ascii="Adobe Arabic" w:hAnsi="Adobe Arabic" w:cs="Adobe Arabic"/>
          <w:b/>
          <w:bCs/>
          <w:sz w:val="32"/>
          <w:szCs w:val="32"/>
          <w:rtl/>
        </w:rPr>
        <w:t>نجد الوعود في القرآن الكريم كثيرةً جدًّا</w:t>
      </w:r>
      <w:r>
        <w:rPr>
          <w:rFonts w:ascii="Adobe Arabic" w:hAnsi="Adobe Arabic" w:cs="Adobe Arabic"/>
          <w:sz w:val="32"/>
          <w:szCs w:val="32"/>
          <w:rtl/>
        </w:rPr>
        <w:t xml:space="preserve">؛ </w:t>
      </w:r>
      <w:r>
        <w:rPr>
          <w:rFonts w:ascii="Adobe Arabic" w:hAnsi="Adobe Arabic" w:cs="Adobe Arabic"/>
          <w:b/>
          <w:bCs/>
          <w:sz w:val="32"/>
          <w:szCs w:val="32"/>
          <w:rtl/>
        </w:rPr>
        <w:t>إنما</w:t>
      </w:r>
      <w:r>
        <w:rPr>
          <w:rFonts w:ascii="Adobe Arabic" w:hAnsi="Adobe Arabic" w:cs="Adobe Arabic"/>
          <w:sz w:val="32"/>
          <w:szCs w:val="32"/>
          <w:rtl/>
        </w:rPr>
        <w:t xml:space="preserve"> تفتقر إلى الإيمان بها، هذا من شروط الإيمان نفسه، لا يكتمل الإيمان، ولا يتحقَّق الإيمان، إلَّا بالإيمان بوعود الله "سُبْحَانَهُ وَتَعَالَى" </w:t>
      </w:r>
      <w:r>
        <w:rPr>
          <w:rFonts w:ascii="Adobe Arabic" w:hAnsi="Adobe Arabic" w:cs="Adobe Arabic"/>
          <w:b/>
          <w:bCs/>
          <w:sz w:val="32"/>
          <w:szCs w:val="32"/>
          <w:rtl/>
        </w:rPr>
        <w:t>ووعده ووعيده:</w:t>
      </w:r>
    </w:p>
    <w:p w14:paraId="2C91A79E"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نجد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وَقَاتِلُوا الْمُشْرِكِينَ كَافَّةً كَمَا يُقَاتِلُونَكُمْ كَافَّةً وَاعْلَمُوا أَنَّ اللَّهَ مَعَ الْمُتَّقِينَ</w:t>
      </w:r>
      <w:r>
        <w:rPr>
          <w:rFonts w:ascii="Adobe Arabic" w:hAnsi="Adobe Arabic" w:cs="DecoType Naskh Variants" w:hint="cs"/>
          <w:bCs/>
          <w:color w:val="008000"/>
          <w:sz w:val="32"/>
          <w:szCs w:val="28"/>
          <w:rtl/>
        </w:rPr>
        <w:t>}</w:t>
      </w:r>
      <w:r>
        <w:rPr>
          <w:rStyle w:val="Char0"/>
          <w:rFonts w:hint="cs"/>
          <w:rtl/>
        </w:rPr>
        <w:t>[التوبة:36]</w:t>
      </w:r>
      <w:r>
        <w:rPr>
          <w:rFonts w:ascii="Adobe Arabic" w:hAnsi="Adobe Arabic" w:cs="Adobe Arabic"/>
          <w:sz w:val="32"/>
          <w:szCs w:val="32"/>
          <w:rtl/>
        </w:rPr>
        <w:t xml:space="preserve">، هذا وعد، عندما نستجيب لأوامر الله "سُبْحَانَهُ وَتَعَالَى"، ونجاهد في سبيله، ونتحرَّك بالتقوى، </w:t>
      </w:r>
      <w:r>
        <w:rPr>
          <w:rFonts w:ascii="Adobe Arabic" w:hAnsi="Adobe Arabic" w:cs="Adobe Arabic"/>
          <w:b/>
          <w:bCs/>
          <w:sz w:val="32"/>
          <w:szCs w:val="32"/>
          <w:rtl/>
        </w:rPr>
        <w:t>يعني:</w:t>
      </w:r>
      <w:r>
        <w:rPr>
          <w:rFonts w:ascii="Adobe Arabic" w:hAnsi="Adobe Arabic" w:cs="Adobe Arabic"/>
          <w:sz w:val="32"/>
          <w:szCs w:val="32"/>
          <w:rtl/>
        </w:rPr>
        <w:t xml:space="preserve"> وفق تعليمات الله "سُبْحَانَهُ وَتَعَالَى"، مع الحذر من التفريط بها، أو التجاوز لها؛ </w:t>
      </w:r>
      <w:r>
        <w:rPr>
          <w:rFonts w:ascii="Adobe Arabic" w:hAnsi="Adobe Arabic" w:cs="Adobe Arabic"/>
          <w:b/>
          <w:bCs/>
          <w:sz w:val="32"/>
          <w:szCs w:val="32"/>
          <w:rtl/>
        </w:rPr>
        <w:t>فإن</w:t>
      </w:r>
      <w:r>
        <w:rPr>
          <w:rFonts w:ascii="Adobe Arabic" w:hAnsi="Adobe Arabic" w:cs="Adobe Arabic"/>
          <w:sz w:val="32"/>
          <w:szCs w:val="32"/>
          <w:rtl/>
        </w:rPr>
        <w:t xml:space="preserve"> الله يُمِدُّنا </w:t>
      </w:r>
      <w:r>
        <w:rPr>
          <w:rFonts w:ascii="Adobe Arabic" w:hAnsi="Adobe Arabic" w:cs="Adobe Arabic"/>
          <w:b/>
          <w:bCs/>
          <w:sz w:val="32"/>
          <w:szCs w:val="32"/>
          <w:rtl/>
        </w:rPr>
        <w:t>بكل أشكال الرعاية:</w:t>
      </w:r>
      <w:r>
        <w:rPr>
          <w:rFonts w:ascii="Adobe Arabic" w:hAnsi="Adobe Arabic" w:cs="Adobe Arabic"/>
          <w:sz w:val="32"/>
          <w:szCs w:val="32"/>
          <w:rtl/>
        </w:rPr>
        <w:t xml:space="preserve"> </w:t>
      </w:r>
      <w:r>
        <w:rPr>
          <w:rFonts w:ascii="Adobe Arabic" w:hAnsi="Adobe Arabic" w:cs="Adobe Arabic"/>
          <w:b/>
          <w:bCs/>
          <w:sz w:val="32"/>
          <w:szCs w:val="32"/>
          <w:rtl/>
        </w:rPr>
        <w:t>من</w:t>
      </w:r>
      <w:r>
        <w:rPr>
          <w:rFonts w:ascii="Adobe Arabic" w:hAnsi="Adobe Arabic" w:cs="Adobe Arabic"/>
          <w:sz w:val="32"/>
          <w:szCs w:val="32"/>
          <w:rtl/>
        </w:rPr>
        <w:t xml:space="preserve"> عون، </w:t>
      </w:r>
      <w:r>
        <w:rPr>
          <w:rFonts w:ascii="Adobe Arabic" w:hAnsi="Adobe Arabic" w:cs="Adobe Arabic"/>
          <w:b/>
          <w:bCs/>
          <w:sz w:val="32"/>
          <w:szCs w:val="32"/>
          <w:rtl/>
        </w:rPr>
        <w:t>من</w:t>
      </w:r>
      <w:r>
        <w:rPr>
          <w:rFonts w:ascii="Adobe Arabic" w:hAnsi="Adobe Arabic" w:cs="Adobe Arabic"/>
          <w:sz w:val="32"/>
          <w:szCs w:val="32"/>
          <w:rtl/>
        </w:rPr>
        <w:t xml:space="preserve"> هداية، </w:t>
      </w:r>
      <w:r>
        <w:rPr>
          <w:rFonts w:ascii="Adobe Arabic" w:hAnsi="Adobe Arabic" w:cs="Adobe Arabic"/>
          <w:b/>
          <w:bCs/>
          <w:sz w:val="32"/>
          <w:szCs w:val="32"/>
          <w:rtl/>
        </w:rPr>
        <w:t>من</w:t>
      </w:r>
      <w:r>
        <w:rPr>
          <w:rFonts w:ascii="Adobe Arabic" w:hAnsi="Adobe Arabic" w:cs="Adobe Arabic"/>
          <w:sz w:val="32"/>
          <w:szCs w:val="32"/>
          <w:rtl/>
        </w:rPr>
        <w:t xml:space="preserve"> تثبيت، </w:t>
      </w:r>
      <w:r>
        <w:rPr>
          <w:rFonts w:ascii="Adobe Arabic" w:hAnsi="Adobe Arabic" w:cs="Adobe Arabic"/>
          <w:b/>
          <w:bCs/>
          <w:sz w:val="32"/>
          <w:szCs w:val="32"/>
          <w:rtl/>
        </w:rPr>
        <w:t>من</w:t>
      </w:r>
      <w:r>
        <w:rPr>
          <w:rFonts w:ascii="Adobe Arabic" w:hAnsi="Adobe Arabic" w:cs="Adobe Arabic"/>
          <w:sz w:val="32"/>
          <w:szCs w:val="32"/>
          <w:rtl/>
        </w:rPr>
        <w:t xml:space="preserve"> تأييد، </w:t>
      </w:r>
      <w:r>
        <w:rPr>
          <w:rFonts w:ascii="Adobe Arabic" w:hAnsi="Adobe Arabic" w:cs="Adobe Arabic"/>
          <w:b/>
          <w:bCs/>
          <w:sz w:val="32"/>
          <w:szCs w:val="32"/>
          <w:rtl/>
        </w:rPr>
        <w:t>من</w:t>
      </w:r>
      <w:r>
        <w:rPr>
          <w:rFonts w:ascii="Adobe Arabic" w:hAnsi="Adobe Arabic" w:cs="Adobe Arabic"/>
          <w:sz w:val="32"/>
          <w:szCs w:val="32"/>
          <w:rtl/>
        </w:rPr>
        <w:t xml:space="preserve"> نصر، </w:t>
      </w:r>
      <w:r>
        <w:rPr>
          <w:rFonts w:ascii="Adobe Arabic" w:hAnsi="Adobe Arabic" w:cs="DecoType Naskh Variants" w:hint="cs"/>
          <w:bCs/>
          <w:color w:val="008000"/>
          <w:sz w:val="32"/>
          <w:szCs w:val="28"/>
          <w:rtl/>
        </w:rPr>
        <w:t>{</w:t>
      </w:r>
      <w:r>
        <w:rPr>
          <w:rStyle w:val="Char"/>
          <w:rFonts w:hint="cs"/>
          <w:rtl/>
        </w:rPr>
        <w:t>مَعَ الْمُتَّقِينَ</w:t>
      </w:r>
      <w:r>
        <w:rPr>
          <w:rFonts w:ascii="Adobe Arabic" w:hAnsi="Adobe Arabic" w:cs="DecoType Naskh Variants" w:hint="cs"/>
          <w:bCs/>
          <w:color w:val="008000"/>
          <w:sz w:val="32"/>
          <w:szCs w:val="28"/>
          <w:rtl/>
        </w:rPr>
        <w:t>}</w:t>
      </w:r>
      <w:r>
        <w:rPr>
          <w:rStyle w:val="Char0"/>
          <w:rFonts w:hint="cs"/>
          <w:rtl/>
        </w:rPr>
        <w:t>[التوبة:36]</w:t>
      </w:r>
      <w:r>
        <w:rPr>
          <w:rFonts w:ascii="Adobe Arabic" w:hAnsi="Adobe Arabic" w:cs="Adobe Arabic"/>
          <w:sz w:val="32"/>
          <w:szCs w:val="32"/>
          <w:rtl/>
        </w:rPr>
        <w:t xml:space="preserve">، </w:t>
      </w:r>
      <w:r>
        <w:rPr>
          <w:rFonts w:ascii="Adobe Arabic" w:hAnsi="Adobe Arabic" w:cs="Adobe Arabic"/>
          <w:b/>
          <w:bCs/>
          <w:sz w:val="32"/>
          <w:szCs w:val="32"/>
          <w:rtl/>
        </w:rPr>
        <w:t>(معهم)</w:t>
      </w:r>
      <w:r>
        <w:rPr>
          <w:rFonts w:ascii="Adobe Arabic" w:hAnsi="Adobe Arabic" w:cs="Adobe Arabic"/>
          <w:sz w:val="32"/>
          <w:szCs w:val="32"/>
          <w:rtl/>
        </w:rPr>
        <w:t xml:space="preserve">: يحفظهم، يعينهم، يؤيِّدهم بنصره، يهديهم، يثبِّتهم، يوفِّقهم... إلى غير ذلك. </w:t>
      </w:r>
    </w:p>
    <w:p w14:paraId="6AD81490"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نجد في 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كَمْ مِنْ فِئَةٍ قَلِيلَةٍ غَلَبَتْ فِئَةً كَثِيرَةً بِإِذْنِ اللَّهِ وَاللَّهُ مَعَ </w:t>
      </w:r>
      <w:proofErr w:type="gramStart"/>
      <w:r>
        <w:rPr>
          <w:rStyle w:val="Char"/>
          <w:rFonts w:hint="cs"/>
          <w:rtl/>
        </w:rPr>
        <w:t>الصَّابِرِينَ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البقرة:249]</w:t>
      </w:r>
      <w:r>
        <w:rPr>
          <w:rFonts w:ascii="Adobe Arabic" w:hAnsi="Adobe Arabic" w:cs="Adobe Arabic"/>
          <w:sz w:val="32"/>
          <w:szCs w:val="32"/>
          <w:rtl/>
        </w:rPr>
        <w:t xml:space="preserve">، وهذا كذلك </w:t>
      </w:r>
      <w:r>
        <w:rPr>
          <w:rFonts w:ascii="Adobe Arabic" w:hAnsi="Adobe Arabic" w:cs="DecoType Naskh Variants" w:hint="cs"/>
          <w:bCs/>
          <w:color w:val="008000"/>
          <w:sz w:val="32"/>
          <w:szCs w:val="28"/>
          <w:rtl/>
        </w:rPr>
        <w:t>{</w:t>
      </w:r>
      <w:r>
        <w:rPr>
          <w:rStyle w:val="Char"/>
          <w:rFonts w:hint="cs"/>
          <w:rtl/>
        </w:rPr>
        <w:t>مَعَ الصَّابِرِينَ</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حينما نتحرَّك في سبيل الله بصبر؛ </w:t>
      </w:r>
      <w:r>
        <w:rPr>
          <w:rFonts w:ascii="Adobe Arabic" w:hAnsi="Adobe Arabic" w:cs="Adobe Arabic"/>
          <w:b/>
          <w:bCs/>
          <w:sz w:val="32"/>
          <w:szCs w:val="32"/>
          <w:rtl/>
        </w:rPr>
        <w:t>لأنه</w:t>
      </w:r>
      <w:r>
        <w:rPr>
          <w:rFonts w:ascii="Adobe Arabic" w:hAnsi="Adobe Arabic" w:cs="Adobe Arabic"/>
          <w:sz w:val="32"/>
          <w:szCs w:val="32"/>
          <w:rtl/>
        </w:rPr>
        <w:t xml:space="preserve"> لابدَّ من الصبر، لابدَّ من الصبر للنهوض بالمهام العملية العظيمة، وهي تستحق الصبر. </w:t>
      </w:r>
    </w:p>
    <w:p w14:paraId="7E99D30B" w14:textId="77777777" w:rsidR="000A7290" w:rsidRDefault="000A7290" w:rsidP="000A7290">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مثل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يَا أَيُّهَا الَّذِينَ آمَنُوا إِنْ تَنْصُرُوا اللَّهَ يَنْصُرْكُمْ وَيُثَبِّتْ </w:t>
      </w:r>
      <w:proofErr w:type="gramStart"/>
      <w:r>
        <w:rPr>
          <w:rStyle w:val="Char"/>
          <w:rFonts w:hint="cs"/>
          <w:rtl/>
        </w:rPr>
        <w:t>أَقْدَامَكُمْ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محمد:7]</w:t>
      </w:r>
      <w:r>
        <w:rPr>
          <w:rFonts w:ascii="Adobe Arabic" w:hAnsi="Adobe Arabic" w:cs="Adobe Arabic"/>
          <w:sz w:val="32"/>
          <w:szCs w:val="32"/>
          <w:rtl/>
        </w:rPr>
        <w:t>، في مثل 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وَكَانَ حَقًّا عَلَيْنَا نَصْرُ الْمُؤْمِنِينَ</w:t>
      </w:r>
      <w:r>
        <w:rPr>
          <w:rFonts w:ascii="Adobe Arabic" w:hAnsi="Adobe Arabic" w:cs="DecoType Naskh Variants" w:hint="cs"/>
          <w:bCs/>
          <w:color w:val="008000"/>
          <w:sz w:val="32"/>
          <w:szCs w:val="28"/>
          <w:rtl/>
        </w:rPr>
        <w:t>}</w:t>
      </w:r>
      <w:r>
        <w:rPr>
          <w:rStyle w:val="Char0"/>
          <w:rFonts w:hint="cs"/>
          <w:rtl/>
        </w:rPr>
        <w:t>[الروم:47]</w:t>
      </w:r>
      <w:r>
        <w:rPr>
          <w:rFonts w:ascii="Adobe Arabic" w:hAnsi="Adobe Arabic" w:cs="Adobe Arabic"/>
          <w:sz w:val="32"/>
          <w:szCs w:val="32"/>
          <w:rtl/>
        </w:rPr>
        <w:t>.</w:t>
      </w:r>
    </w:p>
    <w:p w14:paraId="6E423B37" w14:textId="77777777" w:rsidR="000A7290" w:rsidRDefault="000A7290" w:rsidP="000A7290">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في مثل قوله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لَنْ يَضُرُّوكُمْ إِلَّا أَذًى وَإِنْ يُقَاتِلُوكُمْ يُوَلُّوكُمُ الْأَدْبَارَ ثُمَّ لَا </w:t>
      </w:r>
      <w:proofErr w:type="gramStart"/>
      <w:r>
        <w:rPr>
          <w:rStyle w:val="Char"/>
          <w:rFonts w:hint="cs"/>
          <w:rtl/>
        </w:rPr>
        <w:t>يُنْصَرُونَ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آل عمران:111]</w:t>
      </w:r>
      <w:r>
        <w:rPr>
          <w:rFonts w:ascii="Adobe Arabic" w:hAnsi="Adobe Arabic" w:cs="Adobe Arabic"/>
          <w:sz w:val="32"/>
          <w:szCs w:val="32"/>
          <w:rtl/>
        </w:rPr>
        <w:t>.</w:t>
      </w:r>
    </w:p>
    <w:p w14:paraId="7DE68E4F" w14:textId="77777777" w:rsidR="000A7290" w:rsidRDefault="000A7290" w:rsidP="000A7290">
      <w:pPr>
        <w:spacing w:line="360" w:lineRule="auto"/>
        <w:ind w:left="360"/>
        <w:jc w:val="both"/>
        <w:rPr>
          <w:rFonts w:ascii="Adobe Arabic" w:hAnsi="Adobe Arabic" w:cs="Adobe Arabic"/>
          <w:sz w:val="32"/>
          <w:szCs w:val="32"/>
        </w:rPr>
      </w:pPr>
      <w:r>
        <w:rPr>
          <w:rFonts w:ascii="Adobe Arabic" w:hAnsi="Adobe Arabic" w:cs="Adobe Arabic"/>
          <w:b/>
          <w:bCs/>
          <w:sz w:val="32"/>
          <w:szCs w:val="32"/>
          <w:rtl/>
        </w:rPr>
        <w:t>كم في القرآن الكريم من وعود للمؤمنين: بأن</w:t>
      </w:r>
      <w:r>
        <w:rPr>
          <w:rFonts w:ascii="Adobe Arabic" w:hAnsi="Adobe Arabic" w:cs="Adobe Arabic"/>
          <w:sz w:val="32"/>
          <w:szCs w:val="32"/>
          <w:rtl/>
        </w:rPr>
        <w:t xml:space="preserve"> يكون الله معهم، </w:t>
      </w:r>
      <w:r>
        <w:rPr>
          <w:rFonts w:ascii="Adobe Arabic" w:hAnsi="Adobe Arabic" w:cs="Adobe Arabic"/>
          <w:b/>
          <w:bCs/>
          <w:sz w:val="32"/>
          <w:szCs w:val="32"/>
          <w:rtl/>
        </w:rPr>
        <w:t>بأن</w:t>
      </w:r>
      <w:r>
        <w:rPr>
          <w:rFonts w:ascii="Adobe Arabic" w:hAnsi="Adobe Arabic" w:cs="Adobe Arabic"/>
          <w:sz w:val="32"/>
          <w:szCs w:val="32"/>
          <w:rtl/>
        </w:rPr>
        <w:t xml:space="preserve"> يؤيِّدهم في نهوضهم بمهامهم الإيمانية. </w:t>
      </w:r>
    </w:p>
    <w:p w14:paraId="10EE6B1B" w14:textId="77777777" w:rsidR="000A7290" w:rsidRDefault="000A7290" w:rsidP="000A7290">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فَأْتِيَاهُ فَقُولَا إِنَّا رَسُولَا رَبِّكَ فَأَرْسِلْ مَعَنَا بَنِي إِسْرَائِيلَ وَلَا تُعَذِّبْهُمْ قَدْ جِئْنَاكَ بِآيَةٍ مِنْ رَبِّكَ وَالسَّلَامُ عَلَى مَنِ اتَّبَعَ الْهُدَى (47) إِنَّا قَدْ أُوحِيَ إِلَيْنَا أَنَّ الْعَذَابَ عَلَى مَنْ كَذَّبَ </w:t>
      </w:r>
      <w:proofErr w:type="gramStart"/>
      <w:r>
        <w:rPr>
          <w:rStyle w:val="Char"/>
          <w:rFonts w:hint="cs"/>
          <w:rtl/>
        </w:rPr>
        <w:t>وَتَوَلَّى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طه:47-48]</w:t>
      </w:r>
      <w:r>
        <w:rPr>
          <w:rFonts w:ascii="Adobe Arabic" w:hAnsi="Adobe Arabic" w:cs="Adobe Arabic"/>
          <w:sz w:val="32"/>
          <w:szCs w:val="32"/>
          <w:rtl/>
        </w:rPr>
        <w:t xml:space="preserve">، هنا سننتقل من خلال الآيات القرآنية المباركة إلى مشهدٍ آخر في قصة موسى وهارون "عَلَيْهِمَا السَّلَام"، وقد وصلا إلى قصر فرعون، ودخلا إليه، وبدأأ في مهمتهما بإبلاغه الرسالة. </w:t>
      </w:r>
    </w:p>
    <w:p w14:paraId="258FAEC5" w14:textId="77777777" w:rsidR="000A7290" w:rsidRDefault="000A7290" w:rsidP="000A7290">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نتحدَّث عن ذلك- إن شاء الله تعالى- في المحاضرة القادمة.</w:t>
      </w:r>
    </w:p>
    <w:p w14:paraId="14308BBE" w14:textId="77777777" w:rsidR="000A7290" w:rsidRDefault="000A7290" w:rsidP="000A7290">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256DB923" w14:textId="77777777" w:rsidR="000A7290" w:rsidRDefault="000A7290" w:rsidP="000A7290">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7D6447A2" w14:textId="77777777" w:rsidR="000A7290" w:rsidRDefault="000A7290" w:rsidP="000A7290">
      <w:pPr>
        <w:rPr>
          <w:rtl/>
        </w:rPr>
      </w:pPr>
    </w:p>
    <w:p w14:paraId="489CA7C9" w14:textId="77777777" w:rsidR="000217BB" w:rsidRDefault="000217BB"/>
    <w:sectPr w:rsidR="000217BB"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D3FFE"/>
    <w:multiLevelType w:val="hybridMultilevel"/>
    <w:tmpl w:val="05B2EBC2"/>
    <w:lvl w:ilvl="0" w:tplc="AC98DB8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D62"/>
    <w:rsid w:val="000217BB"/>
    <w:rsid w:val="000A7290"/>
    <w:rsid w:val="006100F4"/>
    <w:rsid w:val="00DD1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AA7430"/>
  <w15:chartTrackingRefBased/>
  <w15:docId w15:val="{F4E323CB-37A6-4BFC-B747-284202B1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90"/>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290"/>
    <w:pPr>
      <w:ind w:left="720"/>
      <w:contextualSpacing/>
    </w:pPr>
  </w:style>
  <w:style w:type="character" w:customStyle="1" w:styleId="Char">
    <w:name w:val="الآية Char"/>
    <w:basedOn w:val="a0"/>
    <w:link w:val="a4"/>
    <w:locked/>
    <w:rsid w:val="000A7290"/>
    <w:rPr>
      <w:rFonts w:ascii="Adobe Arabic" w:eastAsia="Times New Roman" w:hAnsi="Adobe Arabic" w:cs="Sakkal Kitab"/>
      <w:bCs/>
      <w:color w:val="008000"/>
      <w:sz w:val="32"/>
      <w:szCs w:val="28"/>
    </w:rPr>
  </w:style>
  <w:style w:type="paragraph" w:customStyle="1" w:styleId="a4">
    <w:name w:val="الآية"/>
    <w:basedOn w:val="a"/>
    <w:link w:val="Char"/>
    <w:qFormat/>
    <w:rsid w:val="000A7290"/>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0A7290"/>
    <w:rPr>
      <w:rFonts w:ascii="Adobe Arabic" w:eastAsia="Times New Roman" w:hAnsi="Adobe Arabic" w:cs="DecoType Naskh Variants"/>
      <w:sz w:val="20"/>
      <w:szCs w:val="20"/>
    </w:rPr>
  </w:style>
  <w:style w:type="paragraph" w:customStyle="1" w:styleId="a5">
    <w:name w:val="رقم الآية"/>
    <w:basedOn w:val="a"/>
    <w:link w:val="Char0"/>
    <w:qFormat/>
    <w:rsid w:val="000A7290"/>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4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3114</Words>
  <Characters>17750</Characters>
  <DocSecurity>0</DocSecurity>
  <Lines>147</Lines>
  <Paragraphs>41</Paragraphs>
  <ScaleCrop>false</ScaleCrop>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2026-03-15T19:55:00Z</dcterms:created>
  <dcterms:modified xsi:type="dcterms:W3CDTF">2026-03-15T19:56:00Z</dcterms:modified>
</cp:coreProperties>
</file>